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4CD54" w14:textId="77777777" w:rsidR="00E210D7" w:rsidRPr="009A23CC" w:rsidRDefault="00E210D7" w:rsidP="00E210D7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</w:p>
    <w:p w14:paraId="36D5D7D3" w14:textId="77777777" w:rsidR="00E210D7" w:rsidRPr="009A23CC" w:rsidRDefault="00E210D7" w:rsidP="00E210D7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</w:pPr>
      <w:r w:rsidRPr="009A23CC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14:paraId="44C577FE" w14:textId="77777777" w:rsidR="00E210D7" w:rsidRPr="009A23CC" w:rsidRDefault="00E210D7" w:rsidP="00E210D7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</w:pPr>
      <w:r w:rsidRPr="009A23CC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 w14:paraId="669929E8" w14:textId="77777777" w:rsidR="00E210D7" w:rsidRPr="009A23CC" w:rsidRDefault="00E210D7" w:rsidP="00E210D7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</w:pPr>
      <w:r w:rsidRPr="009A23CC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14:paraId="1CE992EF" w14:textId="77777777" w:rsidR="00E210D7" w:rsidRPr="009A23CC" w:rsidRDefault="00E210D7" w:rsidP="00E210D7">
      <w:pPr>
        <w:rPr>
          <w:rFonts w:ascii="Times New Roman" w:eastAsia="Times New Roman" w:hAnsi="Times New Roman" w:cs="Times New Roman"/>
          <w:sz w:val="36"/>
          <w:szCs w:val="36"/>
        </w:rPr>
      </w:pPr>
    </w:p>
    <w:p w14:paraId="47B692A5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14:paraId="4224AA25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13A01DFE" w14:textId="77777777" w:rsidR="00E210D7" w:rsidRPr="009A23CC" w:rsidRDefault="00E210D7" w:rsidP="00E210D7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9A23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454BA" wp14:editId="6B5346EC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C6B84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" stroked="f">
                <v:path arrowok="t"/>
              </v:rect>
            </w:pict>
          </mc:Fallback>
        </mc:AlternateContent>
      </w:r>
      <w:r w:rsidRPr="009A23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4C68A" wp14:editId="21D1913F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A9AF3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" stroked="f">
                <v:path arrowok="t"/>
              </v:rect>
            </w:pict>
          </mc:Fallback>
        </mc:AlternateContent>
      </w:r>
      <w:r w:rsidRPr="009A23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DF420" wp14:editId="354B727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6546A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" stroked="f">
                <v:path arrowok="t"/>
              </v:rect>
            </w:pict>
          </mc:Fallback>
        </mc:AlternateContent>
      </w:r>
      <w:r w:rsidRPr="009A23CC"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00AB56DE" w14:textId="77777777" w:rsidR="00E210D7" w:rsidRPr="009A23CC" w:rsidRDefault="00E210D7" w:rsidP="00E210D7">
      <w:pPr>
        <w:spacing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9A23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728550" wp14:editId="0671183F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0C91C8" w14:textId="77777777" w:rsidR="00E210D7" w:rsidRPr="009A23CC" w:rsidRDefault="00E210D7" w:rsidP="00E210D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 w14:paraId="76417800" w14:textId="77777777" w:rsidR="00E210D7" w:rsidRPr="009A23CC" w:rsidRDefault="00E210D7" w:rsidP="00E210D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14:paraId="48A589BE" w14:textId="77777777" w:rsidR="00E210D7" w:rsidRPr="009A23CC" w:rsidRDefault="00E210D7" w:rsidP="00E210D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</w:t>
                            </w:r>
                            <w:proofErr w:type="spellStart"/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Медиакоммуникаций</w:t>
                            </w:r>
                            <w:proofErr w:type="spellEnd"/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и </w:t>
                            </w:r>
                          </w:p>
                          <w:p w14:paraId="11A20DAD" w14:textId="77777777" w:rsidR="00E210D7" w:rsidRPr="009A23CC" w:rsidRDefault="00E210D7" w:rsidP="00E210D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14:paraId="10F35C8C" w14:textId="77777777" w:rsidR="00E210D7" w:rsidRPr="009A23CC" w:rsidRDefault="00E210D7" w:rsidP="00E210D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23CC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14:paraId="1798BF58" w14:textId="77777777" w:rsidR="00E210D7" w:rsidRPr="009A23CC" w:rsidRDefault="00E210D7" w:rsidP="00E21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728550" id="Rectangle 14" o:spid="_x0000_s1026" style="position:absolute;margin-left:200.7pt;margin-top:6.3pt;width:262.2pt;height:1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4D0C91C8" w14:textId="77777777" w:rsidR="00E210D7" w:rsidRPr="009A23CC" w:rsidRDefault="00E210D7" w:rsidP="00E210D7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 w14:paraId="76417800" w14:textId="77777777" w:rsidR="00E210D7" w:rsidRPr="009A23CC" w:rsidRDefault="00E210D7" w:rsidP="00E210D7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14:paraId="48A589BE" w14:textId="77777777" w:rsidR="00E210D7" w:rsidRPr="009A23CC" w:rsidRDefault="00E210D7" w:rsidP="00E210D7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</w:t>
                      </w:r>
                      <w:proofErr w:type="spellStart"/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Медиакоммуникаций</w:t>
                      </w:r>
                      <w:proofErr w:type="spellEnd"/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и </w:t>
                      </w:r>
                    </w:p>
                    <w:p w14:paraId="11A20DAD" w14:textId="77777777" w:rsidR="00E210D7" w:rsidRPr="009A23CC" w:rsidRDefault="00E210D7" w:rsidP="00E210D7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14:paraId="10F35C8C" w14:textId="77777777" w:rsidR="00E210D7" w:rsidRPr="009A23CC" w:rsidRDefault="00E210D7" w:rsidP="00E210D7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A23CC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14:paraId="1798BF58" w14:textId="77777777" w:rsidR="00E210D7" w:rsidRPr="009A23CC" w:rsidRDefault="00E210D7" w:rsidP="00E210D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83041F6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E5F66DC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CFA1230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1098967B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8D19465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B36CADF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011A13A" w14:textId="77777777" w:rsidR="00E210D7" w:rsidRPr="009A23CC" w:rsidRDefault="00E210D7" w:rsidP="00E210D7"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 w14:paraId="6F633490" w14:textId="77777777" w:rsidR="00E210D7" w:rsidRPr="009A23CC" w:rsidRDefault="00E210D7" w:rsidP="00E210D7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9A23CC"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 w14:paraId="4BE47A50" w14:textId="77777777" w:rsidR="00E210D7" w:rsidRPr="009A23CC" w:rsidRDefault="00E210D7" w:rsidP="00E210D7">
      <w:pPr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 w:rsidRPr="009A23C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 w14:paraId="2774D007" w14:textId="43F484F1" w:rsidR="00E210D7" w:rsidRPr="009A23CC" w:rsidRDefault="00E210D7" w:rsidP="00E210D7">
      <w:pPr>
        <w:ind w:firstLine="567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</w:pPr>
      <w:r w:rsidRPr="009A23CC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  <w:t>ГОСУДАРСТВЕННАЯ ИТОГОВАЯ АТТЕСТАЦИЯ</w:t>
      </w:r>
    </w:p>
    <w:p w14:paraId="6E496DC2" w14:textId="77777777" w:rsidR="00E210D7" w:rsidRPr="009A23CC" w:rsidRDefault="00E210D7" w:rsidP="00E210D7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9A23CC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                                    </w:t>
      </w:r>
    </w:p>
    <w:p w14:paraId="1204A4F0" w14:textId="5BA42C9B" w:rsidR="00E210D7" w:rsidRDefault="00E210D7" w:rsidP="00E210D7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44502008" w14:textId="77777777" w:rsidR="009A23CC" w:rsidRPr="009A23CC" w:rsidRDefault="009A23CC" w:rsidP="00E210D7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169CDF7B" w14:textId="77777777" w:rsidR="009A23CC" w:rsidRPr="009A23CC" w:rsidRDefault="009A23CC" w:rsidP="009A23CC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3CC"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14:paraId="1B362191" w14:textId="77777777" w:rsidR="009A23CC" w:rsidRPr="009A23CC" w:rsidRDefault="009A23CC" w:rsidP="009A23CC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3CC"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14:paraId="06B26DC7" w14:textId="77777777" w:rsidR="009A23CC" w:rsidRPr="009A23CC" w:rsidRDefault="009A23CC" w:rsidP="009A23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3CC"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14:paraId="062A2451" w14:textId="77777777" w:rsidR="009A23CC" w:rsidRPr="009A23CC" w:rsidRDefault="009A23CC" w:rsidP="009A23CC">
      <w:pPr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 w:rsidRPr="009A23CC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14:paraId="19BFF3AC" w14:textId="77777777" w:rsidR="009A23CC" w:rsidRPr="009A23CC" w:rsidRDefault="009A23CC" w:rsidP="009A23CC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</w:pPr>
    </w:p>
    <w:p w14:paraId="73F3C275" w14:textId="77777777" w:rsidR="009A23CC" w:rsidRPr="009A23CC" w:rsidRDefault="009A23CC" w:rsidP="009A23CC">
      <w:pPr>
        <w:spacing w:line="360" w:lineRule="auto"/>
        <w:jc w:val="center"/>
        <w:rPr>
          <w:rFonts w:ascii="Times New Roman" w:hAnsi="Times New Roman" w:cs="Times New Roman"/>
          <w:b/>
          <w:bCs/>
          <w:color w:val="948A54"/>
          <w:sz w:val="28"/>
          <w:szCs w:val="28"/>
        </w:rPr>
      </w:pPr>
    </w:p>
    <w:p w14:paraId="1645E140" w14:textId="77777777" w:rsidR="00E210D7" w:rsidRPr="009A23CC" w:rsidRDefault="00E210D7" w:rsidP="00E210D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14:paraId="11DF00C3" w14:textId="77777777" w:rsidR="00E210D7" w:rsidRPr="009A23CC" w:rsidRDefault="00E210D7" w:rsidP="00E210D7">
      <w:pPr>
        <w:tabs>
          <w:tab w:val="left" w:pos="708"/>
        </w:tabs>
        <w:ind w:left="-142" w:firstLine="142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14:paraId="332CE845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CD77814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1268F60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F57363B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FC865E6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5FA1B0C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06EC63D2" w14:textId="77777777" w:rsidR="00E210D7" w:rsidRPr="009A23CC" w:rsidRDefault="00E210D7" w:rsidP="00E210D7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8404248" w14:textId="77777777" w:rsidR="00E210D7" w:rsidRPr="00D16E42" w:rsidRDefault="00E210D7" w:rsidP="00E210D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13060F7" w14:textId="10D96777" w:rsidR="00E76EDE" w:rsidRPr="00D16E42" w:rsidRDefault="00E76EDE" w:rsidP="00D16E42">
      <w:pPr>
        <w:pStyle w:val="2"/>
        <w:rPr>
          <w:sz w:val="28"/>
          <w:szCs w:val="28"/>
        </w:rPr>
      </w:pPr>
      <w:bookmarkStart w:id="0" w:name="_Toc529283241"/>
      <w:r w:rsidRPr="00D16E42">
        <w:rPr>
          <w:sz w:val="28"/>
          <w:szCs w:val="28"/>
        </w:rPr>
        <w:lastRenderedPageBreak/>
        <w:t>Общее содержание</w:t>
      </w:r>
    </w:p>
    <w:p w14:paraId="5077BF22" w14:textId="77777777" w:rsidR="00E76EDE" w:rsidRPr="00D16E42" w:rsidRDefault="00E76EDE" w:rsidP="00E76EDE">
      <w:pPr>
        <w:rPr>
          <w:rFonts w:ascii="Times New Roman" w:hAnsi="Times New Roman" w:cs="Times New Roman"/>
          <w:sz w:val="28"/>
          <w:szCs w:val="28"/>
        </w:rPr>
      </w:pPr>
    </w:p>
    <w:p w14:paraId="6A5A986F" w14:textId="65C03360" w:rsidR="00C809CB" w:rsidRPr="00D16E42" w:rsidRDefault="00C809CB" w:rsidP="00D16E42">
      <w:pPr>
        <w:pStyle w:val="2"/>
        <w:rPr>
          <w:sz w:val="28"/>
          <w:szCs w:val="28"/>
        </w:rPr>
      </w:pPr>
      <w:r w:rsidRPr="00D16E42">
        <w:rPr>
          <w:sz w:val="28"/>
          <w:szCs w:val="28"/>
        </w:rPr>
        <w:t xml:space="preserve">Цели </w:t>
      </w:r>
      <w:bookmarkEnd w:id="0"/>
    </w:p>
    <w:p w14:paraId="3096DCDA" w14:textId="77777777" w:rsidR="00C809CB" w:rsidRPr="00D16E42" w:rsidRDefault="00C809CB" w:rsidP="00E76EDE">
      <w:pPr>
        <w:rPr>
          <w:rFonts w:ascii="Times New Roman" w:hAnsi="Times New Roman" w:cs="Times New Roman"/>
          <w:sz w:val="28"/>
          <w:szCs w:val="28"/>
        </w:rPr>
      </w:pPr>
    </w:p>
    <w:p w14:paraId="34C2ACE5" w14:textId="6C394D52" w:rsidR="002222A2" w:rsidRPr="00D16E42" w:rsidRDefault="002222A2" w:rsidP="002222A2">
      <w:pPr>
        <w:ind w:left="-426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z w:val="28"/>
          <w:szCs w:val="28"/>
        </w:rPr>
        <w:t xml:space="preserve">Настоящие методические рекомендации посвящены вопросам организации самостоятельной работы студента во время подготовки Выпускной квалификационной работы. </w:t>
      </w:r>
      <w:r w:rsidRPr="00D16E42">
        <w:rPr>
          <w:rFonts w:ascii="Times New Roman" w:hAnsi="Times New Roman" w:cs="Times New Roman"/>
          <w:sz w:val="28"/>
          <w:szCs w:val="28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 Особенно это важно для подготовки Выпускной квалификационной работы как итогового практического задания, свидетельствующего о квалификации выпускника и являющейся результатом всего периода обучения и качества работы педагогического коллектива.</w:t>
      </w:r>
    </w:p>
    <w:p w14:paraId="77805749" w14:textId="115A61DF" w:rsidR="009F3B23" w:rsidRPr="00D16E42" w:rsidRDefault="002222A2" w:rsidP="009F3B23">
      <w:pPr>
        <w:ind w:left="-426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6F5">
        <w:rPr>
          <w:rFonts w:ascii="Times New Roman" w:hAnsi="Times New Roman" w:cs="Times New Roman"/>
          <w:b/>
          <w:sz w:val="28"/>
          <w:szCs w:val="28"/>
        </w:rPr>
        <w:t>Целью</w:t>
      </w:r>
      <w:r w:rsidRPr="00D16E42">
        <w:rPr>
          <w:rFonts w:ascii="Times New Roman" w:hAnsi="Times New Roman" w:cs="Times New Roman"/>
          <w:sz w:val="28"/>
          <w:szCs w:val="28"/>
        </w:rPr>
        <w:t xml:space="preserve"> СРС в данном случае является наиболее полная демонстрация знаний, навыков, творческих способностей выпускника, приобретенных или развитых в процессе обучения в институте.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профессионального уровня, содействует оптимальному самовыражению студента в процессе выполнения крупного самостоятельного творческого проекта, каковым является Выпускная квалификационная работа.</w:t>
      </w:r>
      <w:r w:rsidR="009F3B23" w:rsidRPr="00D16E42">
        <w:rPr>
          <w:rFonts w:ascii="Times New Roman" w:hAnsi="Times New Roman" w:cs="Times New Roman"/>
          <w:sz w:val="28"/>
          <w:szCs w:val="28"/>
        </w:rPr>
        <w:t xml:space="preserve"> Целью выполнения выпускной квалификационной работы является подтверждение готовности студента к самостоятельной профессиональной деятельности и решению творческих задач, уровень сложности которых соответствует требованиям Государственного образовательного стандарта </w:t>
      </w:r>
      <w:proofErr w:type="gramStart"/>
      <w:r w:rsidR="009F3B23" w:rsidRPr="00D16E42">
        <w:rPr>
          <w:rFonts w:ascii="Times New Roman" w:hAnsi="Times New Roman" w:cs="Times New Roman"/>
          <w:sz w:val="28"/>
          <w:szCs w:val="28"/>
        </w:rPr>
        <w:t>высшего  образования</w:t>
      </w:r>
      <w:proofErr w:type="gramEnd"/>
      <w:r w:rsidR="009F3B23" w:rsidRPr="00D16E42">
        <w:rPr>
          <w:rFonts w:ascii="Times New Roman" w:hAnsi="Times New Roman" w:cs="Times New Roman"/>
          <w:sz w:val="28"/>
          <w:szCs w:val="28"/>
        </w:rPr>
        <w:t>.</w:t>
      </w:r>
    </w:p>
    <w:p w14:paraId="5E752491" w14:textId="06050DDB" w:rsidR="00894786" w:rsidRPr="00D16E42" w:rsidRDefault="009F3B23" w:rsidP="009F3B23">
      <w:pPr>
        <w:ind w:left="-426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Выпускник должен самостоятельно под руководством куратора группы (ведущего дисциплину «Мастерство кинодраматурга») создать Выпускную квалификационную работу - оригинальный сценарий игрового полнометражного фильма, в котором отразить всю совокупность полученных практических навыков по освоению профессии кинодраматурга. </w:t>
      </w:r>
    </w:p>
    <w:p w14:paraId="554E24C7" w14:textId="77777777" w:rsidR="00D16E42" w:rsidRDefault="00D16E42" w:rsidP="002222A2">
      <w:pPr>
        <w:spacing w:line="276" w:lineRule="auto"/>
        <w:ind w:left="14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9EBE60" w14:textId="24C93049" w:rsidR="00737009" w:rsidRPr="00D16E42" w:rsidRDefault="002222A2" w:rsidP="002222A2">
      <w:pPr>
        <w:spacing w:line="276" w:lineRule="auto"/>
        <w:ind w:left="14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z w:val="28"/>
          <w:szCs w:val="28"/>
        </w:rPr>
        <w:t xml:space="preserve">В процессе выполнения ВКР студент демонстрирует </w:t>
      </w:r>
      <w:proofErr w:type="spellStart"/>
      <w:r w:rsidRPr="00D16E42">
        <w:rPr>
          <w:rFonts w:ascii="Times New Roman" w:eastAsia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Pr="00D16E42">
        <w:rPr>
          <w:rFonts w:ascii="Times New Roman" w:eastAsia="Times New Roman" w:hAnsi="Times New Roman" w:cs="Times New Roman"/>
          <w:b/>
          <w:sz w:val="28"/>
          <w:szCs w:val="28"/>
        </w:rPr>
        <w:t xml:space="preserve"> следующих компетенций: </w:t>
      </w:r>
    </w:p>
    <w:p w14:paraId="2DA73AFF" w14:textId="77777777" w:rsidR="002222A2" w:rsidRPr="00D16E42" w:rsidRDefault="002222A2" w:rsidP="002222A2">
      <w:pPr>
        <w:spacing w:line="276" w:lineRule="auto"/>
        <w:ind w:left="14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3005"/>
        <w:gridCol w:w="4967"/>
      </w:tblGrid>
      <w:tr w:rsidR="002222A2" w:rsidRPr="00D16E42" w14:paraId="4DDEFDEC" w14:textId="77777777" w:rsidTr="00C07FEA">
        <w:tc>
          <w:tcPr>
            <w:tcW w:w="674" w:type="dxa"/>
            <w:shd w:val="clear" w:color="auto" w:fill="D9D9D9" w:themeFill="background1" w:themeFillShade="D9"/>
          </w:tcPr>
          <w:p w14:paraId="058A5656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b w:val="0"/>
                <w:smallCaps w:val="0"/>
                <w:sz w:val="28"/>
                <w:szCs w:val="28"/>
                <w:lang w:val="en-US"/>
              </w:rPr>
              <w:t>№№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271ED2C6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b w:val="0"/>
                <w:spacing w:val="-4"/>
                <w:sz w:val="28"/>
                <w:szCs w:val="28"/>
              </w:rPr>
              <w:t xml:space="preserve">Совокупность заданий, </w:t>
            </w:r>
            <w:r w:rsidRPr="00D16E42">
              <w:rPr>
                <w:b w:val="0"/>
                <w:spacing w:val="-4"/>
                <w:sz w:val="28"/>
                <w:szCs w:val="28"/>
              </w:rPr>
              <w:lastRenderedPageBreak/>
              <w:t>составляющих содержание выпускной квалификационной работы студента-выпускника по ОПОП ВО</w:t>
            </w:r>
          </w:p>
        </w:tc>
        <w:tc>
          <w:tcPr>
            <w:tcW w:w="4967" w:type="dxa"/>
            <w:shd w:val="clear" w:color="auto" w:fill="D9D9D9" w:themeFill="background1" w:themeFillShade="D9"/>
          </w:tcPr>
          <w:p w14:paraId="6488ABE0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rPr>
                <w:sz w:val="28"/>
                <w:szCs w:val="28"/>
              </w:rPr>
            </w:pPr>
            <w:r w:rsidRPr="00D16E42">
              <w:rPr>
                <w:sz w:val="28"/>
                <w:szCs w:val="28"/>
              </w:rPr>
              <w:lastRenderedPageBreak/>
              <w:t xml:space="preserve">Коды и наименования компетенций </w:t>
            </w:r>
          </w:p>
          <w:p w14:paraId="6A36A82F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sz w:val="28"/>
                <w:szCs w:val="28"/>
              </w:rPr>
              <w:lastRenderedPageBreak/>
              <w:t>(совокупный ожидаемый результат защиты ВКР)</w:t>
            </w:r>
          </w:p>
        </w:tc>
      </w:tr>
      <w:tr w:rsidR="002222A2" w:rsidRPr="00D16E42" w14:paraId="4E727566" w14:textId="77777777" w:rsidTr="00C07FEA">
        <w:tc>
          <w:tcPr>
            <w:tcW w:w="674" w:type="dxa"/>
            <w:shd w:val="clear" w:color="auto" w:fill="auto"/>
          </w:tcPr>
          <w:p w14:paraId="7EC02152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b w:val="0"/>
                <w:smallCaps w:val="0"/>
                <w:sz w:val="28"/>
                <w:szCs w:val="28"/>
              </w:rPr>
              <w:lastRenderedPageBreak/>
              <w:t>1.</w:t>
            </w:r>
          </w:p>
        </w:tc>
        <w:tc>
          <w:tcPr>
            <w:tcW w:w="3005" w:type="dxa"/>
            <w:shd w:val="clear" w:color="auto" w:fill="auto"/>
          </w:tcPr>
          <w:p w14:paraId="2BCB37C8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b w:val="0"/>
                <w:sz w:val="28"/>
                <w:szCs w:val="28"/>
              </w:rPr>
              <w:t>Подготовка ВКР</w:t>
            </w:r>
          </w:p>
        </w:tc>
        <w:tc>
          <w:tcPr>
            <w:tcW w:w="4967" w:type="dxa"/>
            <w:shd w:val="clear" w:color="auto" w:fill="auto"/>
          </w:tcPr>
          <w:p w14:paraId="4784D880" w14:textId="040C62B0" w:rsidR="002222A2" w:rsidRPr="00D16E42" w:rsidRDefault="00D16E42" w:rsidP="00D16E42">
            <w:pPr>
              <w:ind w:firstLine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hAnsi="Times New Roman" w:cs="Times New Roman"/>
                <w:sz w:val="28"/>
                <w:szCs w:val="28"/>
              </w:rPr>
              <w:t>ПК-2, ПК-3, ПК-4, ПК-5, ПК-6, ПК-7, ПК-8, ПК-9, ПК-10, ПК-11, ПК-12</w:t>
            </w:r>
          </w:p>
        </w:tc>
      </w:tr>
      <w:tr w:rsidR="002222A2" w:rsidRPr="00D16E42" w14:paraId="541742DA" w14:textId="77777777" w:rsidTr="00C07FEA">
        <w:tc>
          <w:tcPr>
            <w:tcW w:w="674" w:type="dxa"/>
            <w:shd w:val="clear" w:color="auto" w:fill="auto"/>
          </w:tcPr>
          <w:p w14:paraId="180EAE29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b w:val="0"/>
                <w:smallCaps w:val="0"/>
                <w:sz w:val="28"/>
                <w:szCs w:val="28"/>
              </w:rPr>
              <w:t>2.</w:t>
            </w:r>
          </w:p>
        </w:tc>
        <w:tc>
          <w:tcPr>
            <w:tcW w:w="3005" w:type="dxa"/>
            <w:shd w:val="clear" w:color="auto" w:fill="auto"/>
          </w:tcPr>
          <w:p w14:paraId="063C2826" w14:textId="77777777" w:rsidR="002222A2" w:rsidRPr="00D16E42" w:rsidRDefault="002222A2" w:rsidP="00C07FEA">
            <w:pPr>
              <w:pStyle w:val="a6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D16E42">
              <w:rPr>
                <w:b w:val="0"/>
                <w:sz w:val="28"/>
                <w:szCs w:val="28"/>
              </w:rPr>
              <w:t>Защита ВКР</w:t>
            </w:r>
          </w:p>
        </w:tc>
        <w:tc>
          <w:tcPr>
            <w:tcW w:w="4967" w:type="dxa"/>
            <w:shd w:val="clear" w:color="auto" w:fill="auto"/>
          </w:tcPr>
          <w:p w14:paraId="4CDCF7B2" w14:textId="7CC09B22" w:rsidR="002222A2" w:rsidRPr="00D16E42" w:rsidRDefault="00D16E42" w:rsidP="00D16E42">
            <w:pPr>
              <w:ind w:firstLine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hAnsi="Times New Roman" w:cs="Times New Roman"/>
                <w:sz w:val="28"/>
                <w:szCs w:val="28"/>
              </w:rPr>
              <w:t>ПК-2, ПК-3, ПК-4, ПК-5, ПК-6, ПК-7, ПК-8, ПК-9, ПК-10, ПК-11, ПК-12</w:t>
            </w:r>
          </w:p>
        </w:tc>
      </w:tr>
    </w:tbl>
    <w:p w14:paraId="3A7AA337" w14:textId="3207F943" w:rsidR="002222A2" w:rsidRPr="00D16E42" w:rsidRDefault="002222A2" w:rsidP="00737009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F24B17" w14:textId="77777777" w:rsidR="009F3B23" w:rsidRPr="00D16E42" w:rsidRDefault="009F3B23" w:rsidP="00737009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9928A" w14:textId="67EBBA6D" w:rsidR="00894786" w:rsidRPr="00D16E42" w:rsidRDefault="00894786" w:rsidP="009F3B23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7047BD14" w14:textId="5EC54BF8" w:rsidR="002222A2" w:rsidRPr="00D16E42" w:rsidRDefault="009F3B23" w:rsidP="009F3B23">
      <w:pPr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ОБЩАЯ ХАРАКТЕРИСТИКА ВКР И ПРЕДЪЯВЛЯЕМЫЕ К НЕЙ ТРЕБОВАНИЯ</w:t>
      </w:r>
    </w:p>
    <w:p w14:paraId="520051FE" w14:textId="77777777" w:rsidR="009F3B23" w:rsidRPr="00D16E42" w:rsidRDefault="009F3B23" w:rsidP="009F3B23">
      <w:pPr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1CC04662" w14:textId="2200FCBE" w:rsidR="00894786" w:rsidRPr="00D16E42" w:rsidRDefault="002222A2" w:rsidP="00894786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До начала дипломной практики студентом предоставляется концепция дипломной работы, в которой изложена самостоятельно определенная тема, авторское видение и художественные приемы ее решения. Предложенная концепция утверждается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руководителем дипломной работы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кафедрой.</w:t>
      </w:r>
    </w:p>
    <w:p w14:paraId="1AECD07B" w14:textId="0ED06ACA" w:rsidR="00894786" w:rsidRPr="00D16E42" w:rsidRDefault="00894786" w:rsidP="00894786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Основная часть - оригинальный сценарий игрового полнометражного фильма, должен состоять из: титульного листа, описание сцен, диалогов, действующих лиц, места и времени происходящих в сценарии событий. Оригинальный сценарий должен охватить весь спектр полученных студентом в процессе обучения теоретических знаний, а также практические навыки написания оригинального художественного текста. Выпускная квалификационная работа должна отвечать высоким требованиям создания сценарного текста, быть высокохудожественной и ценностно-значимой, раскрывать различные стороны человеческой жизни и непростых взаимоотношений. В структуре сценария должен четко прослеживаться основной конфликт, развиты по законам драматургии второстепенные сюжетные линии, характеры героев хорошо прописаны, и в целом весь сюжет являться оригинальным и нетривиальным. Не допускает на защиту: сценарий состоящий из новелл, короткометражные блоки и эпизоды (студент должен продемонстрировать умение вести и развивать основной конфликт по траектории цельного сюжета); не допускаются экранизации и адаптации произведений классической литературы (за исключением сценариев, созданных «по мотивам» произведений классической литературы); не попускается адаптации, пародии, сиквелы и </w:t>
      </w:r>
      <w:proofErr w:type="spellStart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приквелы</w:t>
      </w:r>
      <w:proofErr w:type="spellEnd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художественных фильмов (сценарий должен отмечаться оригинальность сюжета); не допускаются работы, созданные в авторских коллективах, не позволяющие в полной мере оценить квалификацию конкретного выпускника.</w:t>
      </w:r>
    </w:p>
    <w:p w14:paraId="5D498161" w14:textId="6A6ECE0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После определения и утверждения темы выпускной квалификационной работы студент составляет план-график выполнения работы, который утверждается руководителем диплома.</w:t>
      </w:r>
    </w:p>
    <w:p w14:paraId="086732E2" w14:textId="59AA0945" w:rsidR="009F3B23" w:rsidRPr="00D16E42" w:rsidRDefault="002222A2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План-график представляет собой поэтапный календарный план выполнения творческой и письменной части выпускной квалификационной работы.</w:t>
      </w:r>
    </w:p>
    <w:p w14:paraId="7A0859C7" w14:textId="4664142F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Структура выпускной квалификационной работы должна соответствовать утвержденному творческому руководителем плану и, как правило, состоять из следующих частей: </w:t>
      </w:r>
    </w:p>
    <w:p w14:paraId="2D69191C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1.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Титульный лист  </w:t>
      </w:r>
    </w:p>
    <w:p w14:paraId="33F51DB7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2.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Аннотация</w:t>
      </w:r>
    </w:p>
    <w:p w14:paraId="5D81C773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3.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Основная часть (оригинальный сценарий игрового полнометражного фильма)</w:t>
      </w:r>
    </w:p>
    <w:p w14:paraId="56CD7C0A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4.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Рецензия  </w:t>
      </w:r>
    </w:p>
    <w:p w14:paraId="241C6FBD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5.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Отзыв, подписанный руководителем дипломной работы </w:t>
      </w:r>
    </w:p>
    <w:p w14:paraId="71F772E9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Задачи выпускной квалификационной работы: в процессе ее выполнения студент систематизирует, углубляет и проверяет на практике теоретические знания, умения и навыки, приобретенные во время обучения в вузе.</w:t>
      </w:r>
    </w:p>
    <w:p w14:paraId="3D0038E6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В ходе создания дипломной работы студент должен продемонстрировать способность:</w:t>
      </w:r>
    </w:p>
    <w:p w14:paraId="4C93AAE4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самостоятельно ставить перед собой творческую задачу;</w:t>
      </w:r>
    </w:p>
    <w:p w14:paraId="580FD6C7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находить оптимальные художественные решения;</w:t>
      </w:r>
    </w:p>
    <w:p w14:paraId="72AF63FC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отбирать и систематизировать материал;</w:t>
      </w:r>
    </w:p>
    <w:p w14:paraId="4D9BB6A1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критически оценивать полученные результаты;</w:t>
      </w:r>
    </w:p>
    <w:p w14:paraId="69BA1088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формулировать и аргументированно доказывать оптимальность авторской концепции работы;</w:t>
      </w:r>
    </w:p>
    <w:p w14:paraId="22192DA4" w14:textId="77777777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>делать логически обоснованные выводы из возможных трудностей и недочетов, возникших в процессе выполнения работы.</w:t>
      </w:r>
    </w:p>
    <w:p w14:paraId="312781A6" w14:textId="3AF8A633" w:rsidR="009F3B23" w:rsidRPr="00D16E42" w:rsidRDefault="009F3B23" w:rsidP="009F3B23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Самостоятельная работа студентов в процессе подготовки ВКР включает в себя такие формы как выбор темы и жанра ВКР, разработка заявки и синопсиса, написание сценария полнометражного фильма, оформление работ, </w:t>
      </w:r>
      <w:proofErr w:type="gramStart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подготовка  презентации</w:t>
      </w:r>
      <w:proofErr w:type="gramEnd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14:paraId="6C96793C" w14:textId="11A7AEF6" w:rsidR="00894786" w:rsidRPr="00D16E42" w:rsidRDefault="00894786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8EFCB43" w14:textId="77777777" w:rsidR="00894786" w:rsidRPr="00D16E42" w:rsidRDefault="00894786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47268B3F" w14:textId="77777777" w:rsidR="002222A2" w:rsidRPr="00D16E42" w:rsidRDefault="002222A2" w:rsidP="002222A2">
      <w:pPr>
        <w:ind w:firstLine="360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РЕКОМЕНДАЦИИ ПО ВЫБОРУ ТЕМЫ ВКР</w:t>
      </w:r>
    </w:p>
    <w:p w14:paraId="49A0E4EA" w14:textId="77777777" w:rsidR="002222A2" w:rsidRPr="00D16E42" w:rsidRDefault="002222A2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Одним из самых важный и ключевых моментов в подготовке Выпускной квалификационной работы является выбор ее темы и формулировка авторской концепции проекта.</w:t>
      </w:r>
    </w:p>
    <w:p w14:paraId="3C7AAF43" w14:textId="3CF66416" w:rsidR="002222A2" w:rsidRPr="00D16E42" w:rsidRDefault="002222A2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Рекомендуется выбирать тему, наиболее знакомую студенту, которая привлекает его на протяжении всего времени обучения. Конечно, это идеальный случай.  Параллельно с выбором темы нужно серьезно подойти к выбору вида и жанра 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сценария фильма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Практический опыт студента и его творческие наклонности в данном вопросе также очень важны. Например, если студент все годы обучения проявлял особые способности к 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жанрам 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комедийным, мелодраматическим, драматическим, детективным и др.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, есть смысл использовать эти способности в подготовке ВКР. Это позволит выпускнику наиболее полно продемонстрировать свою творческую манеру, опыт, знания и способности.</w:t>
      </w:r>
    </w:p>
    <w:p w14:paraId="536A7017" w14:textId="77777777" w:rsidR="00894786" w:rsidRPr="00D16E42" w:rsidRDefault="00894786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0A53420A" w14:textId="77777777" w:rsidR="00894786" w:rsidRPr="00D16E42" w:rsidRDefault="00894786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49A27767" w14:textId="77777777" w:rsidR="002222A2" w:rsidRPr="00D16E42" w:rsidRDefault="002222A2" w:rsidP="002222A2">
      <w:pPr>
        <w:ind w:firstLine="360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РЕКОМЕНДАЦИИ ПО ВЫПОЛНЕНИЮ ПРАКТИЧЕСКОЙ</w:t>
      </w:r>
    </w:p>
    <w:p w14:paraId="78CB90FE" w14:textId="77777777" w:rsidR="002222A2" w:rsidRPr="00D16E42" w:rsidRDefault="002222A2" w:rsidP="002222A2">
      <w:pPr>
        <w:ind w:firstLine="360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ЧАСТИ ВКР</w:t>
      </w:r>
    </w:p>
    <w:p w14:paraId="21A36E88" w14:textId="55029BF6" w:rsidR="00894786" w:rsidRPr="00D16E42" w:rsidRDefault="002222A2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Предполагается, что уровень т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ворческой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подготовки студента, работающего над выпускной квалификационной работой достаточно высок для решения самых смелых творческих задач. </w:t>
      </w:r>
    </w:p>
    <w:p w14:paraId="794A0BC2" w14:textId="3BD6669E" w:rsidR="00894786" w:rsidRPr="00D16E42" w:rsidRDefault="00894786" w:rsidP="00894786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Выпускная квалификационная работа, оригинальный сценарий игрового полнометражного фильма, должен быть написан в соответствии с общепринятой в отечественной киноиндустрии - американскому формату сценарной записи. Основные требования американской сценарной записи: 12 кегль, шрифт </w:t>
      </w:r>
      <w:proofErr w:type="spellStart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Courier</w:t>
      </w:r>
      <w:proofErr w:type="spellEnd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New</w:t>
      </w:r>
      <w:proofErr w:type="spellEnd"/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одинарный интервал; выравнивание по левому краю.  Поля страницы: Верхнее - 2,5 см, Нижнее - 1,25 см, Левое - 3,75 см, Правое - 2,5 см.; параметр "Абзац" блока "Имя героя": Слева - 6,75. Параметр "Абзац" блока "Реплика героя": Слева - 3,75 см, Справа - 3,75 см. Параметр "Абзац" блока "Ремарка": Слева - 5,5 см, Справа - 4,5 см.; жирный шрифт, шрифт курсивом и шрифт с подчеркиванием не используются; нумерация страниц должна быть сквозная (подряд от титульного листа до последнего листа). На титульном листе номер страницы не ставится. Дипломный сценарий предоставляется 2-х экземплярах в твердом переплете (прошив в типографии).  Дипломный сценарий считается завершенным в том случае, если он соответствует предъявляемым требованиям, правильно оформлен и проверен на предмет орфографических ошибок.    </w:t>
      </w:r>
    </w:p>
    <w:p w14:paraId="57404E59" w14:textId="0374F329" w:rsidR="00894786" w:rsidRPr="00D16E42" w:rsidRDefault="00894786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38A11F99" w14:textId="77777777" w:rsidR="00894786" w:rsidRPr="00D16E42" w:rsidRDefault="00894786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75C8DE6" w14:textId="2687CC26" w:rsidR="00894786" w:rsidRPr="00D16E42" w:rsidRDefault="00894786" w:rsidP="00894786">
      <w:pPr>
        <w:ind w:firstLine="360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РЕКОМЕНДАЦИИ ПО ОФОРМЛЕНИЮ ВСПОМОГАТЕЛЬНЫХ МАТЕРИАЛОВ</w:t>
      </w:r>
    </w:p>
    <w:p w14:paraId="7D3ECD75" w14:textId="77777777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09779E" w14:textId="2055B4C0" w:rsidR="00894786" w:rsidRPr="00D16E42" w:rsidRDefault="00894786" w:rsidP="0089478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E42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  <w:r w:rsidRPr="00D16E42">
        <w:rPr>
          <w:rFonts w:ascii="Times New Roman" w:hAnsi="Times New Roman" w:cs="Times New Roman"/>
          <w:b/>
          <w:sz w:val="28"/>
          <w:szCs w:val="28"/>
        </w:rPr>
        <w:t>оригинального сценария игрового полнометражного фильма</w:t>
      </w:r>
    </w:p>
    <w:p w14:paraId="1303F249" w14:textId="77777777" w:rsidR="00894786" w:rsidRPr="00D16E42" w:rsidRDefault="00894786" w:rsidP="0089478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B332C4" w14:textId="07CE7C1F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Аннотация оригинального сценария игрового полнометражного фильма в размере 0,5-2 страницы в печатном виде, должна содержать краткое описание работы. Аннотация может быть выполнена в двух вариантах: заявка (описание основной сюжетной линии), синопсис (описание всех сюжетных линий). Аннотация должна быть написанная автором ВКР, с указанием координат (домашний адрес, контактный телефон,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ФИО,  руководитель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ВКР) защищающегося. Аннотация содержит описание темы и главного конфликта произведения, краткое описание фабулы, особенности драматургии, сюжетную схему, жанровые особенности. </w:t>
      </w:r>
    </w:p>
    <w:p w14:paraId="2231CB2A" w14:textId="77777777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AF5AA7" w14:textId="60D6DF22" w:rsidR="00894786" w:rsidRPr="00D16E42" w:rsidRDefault="00894786" w:rsidP="0089478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E42">
        <w:rPr>
          <w:rFonts w:ascii="Times New Roman" w:hAnsi="Times New Roman" w:cs="Times New Roman"/>
          <w:b/>
          <w:sz w:val="28"/>
          <w:szCs w:val="28"/>
        </w:rPr>
        <w:t>Отзыв руководителя ВКР на выпускную квалификационную работу.</w:t>
      </w:r>
    </w:p>
    <w:p w14:paraId="2E3AFC03" w14:textId="77777777" w:rsidR="00894786" w:rsidRPr="00D16E42" w:rsidRDefault="00894786" w:rsidP="0089478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357D27" w14:textId="77777777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В своем отзыве руководитель дипломной работы отмечает соответствие ее заявленной теме и отражение идеи в сюжете оригинального сценария. Отзыв представляет собой развернутую характеристику проделанной работы и ее результатов (примерно): полноту раскрытия темы и отражения идеи в сюжете оригинального сценария; характеристика сюжетного движения и развития основного конфликта; созданные характеры героев и внутренние изменения; оригинальность авторских решений; соответствие работы предъявляемым требованиям;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высокохудожественность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и художественная значимость; возможность допуска студента к защите; рекомендуемую оценку.</w:t>
      </w:r>
    </w:p>
    <w:p w14:paraId="27384C50" w14:textId="77777777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626A52" w14:textId="77777777" w:rsidR="00894786" w:rsidRPr="00D16E42" w:rsidRDefault="00894786" w:rsidP="0089478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E42">
        <w:rPr>
          <w:rFonts w:ascii="Times New Roman" w:hAnsi="Times New Roman" w:cs="Times New Roman"/>
          <w:b/>
          <w:sz w:val="28"/>
          <w:szCs w:val="28"/>
        </w:rPr>
        <w:t>Рецензия стороннего работодателя на оригинальный сценарий игрового полнометражного фильма.</w:t>
      </w:r>
    </w:p>
    <w:p w14:paraId="4045B7BD" w14:textId="77777777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0F1BC2" w14:textId="0548432D" w:rsidR="00894786" w:rsidRPr="00D16E42" w:rsidRDefault="00894786" w:rsidP="008947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 Выпускная квалификационная работа, выполненная по завершении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профессиональной образовательной программы подготовки выпускника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подлежит обязательному рецензированию. В качестве рецензентов могут приглашаться квалифицированные специалисты научных учреждений, кинопредприятий и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киноорганизаций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, имеющие необходимую подготовку и профессиональный опыт в области тематики рецензируемых выпускных квалификационных работ, авторитетные специалисты в области кино и телевидения (драматургом, кинорежиссером, редактором и т.п.). В конце рецензии должна стоять, заверенная печатью, подпись рецензента. В рецензии должны быть отражены следующие положения (примерно): соответствие содержания работы предлагаемой теме; степень профессионального мастерства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выпускника;  оценка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результатов работы; имеющиеся недостатки работы; рекомендуемая оценка.</w:t>
      </w:r>
    </w:p>
    <w:p w14:paraId="65C524E2" w14:textId="36DA8D96" w:rsidR="00894786" w:rsidRPr="00D16E42" w:rsidRDefault="00894786" w:rsidP="002222A2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5D5A3104" w14:textId="0728BC44" w:rsidR="00894786" w:rsidRPr="00D16E42" w:rsidRDefault="00894786" w:rsidP="00894786">
      <w:pPr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5E6DBF8D" w14:textId="77777777" w:rsidR="00894786" w:rsidRPr="00D16E42" w:rsidRDefault="00894786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2358AAD" w14:textId="77777777" w:rsidR="002222A2" w:rsidRPr="00D16E42" w:rsidRDefault="002222A2" w:rsidP="002222A2">
      <w:pPr>
        <w:ind w:firstLine="360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РЕКОМЕНДАЦИИ ДЛЯ ПОДГОТОВКИ ПРЕЗЕНТАЦИИ</w:t>
      </w:r>
    </w:p>
    <w:p w14:paraId="3B160336" w14:textId="6606EED4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Защита выпускной квалификационной работы состоит из вступительного слова выпускника, поясняющего концепцию выбор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темы, жанра, стиля и оформления </w:t>
      </w:r>
      <w:r w:rsidR="00894786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сценария</w:t>
      </w: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а также непосредственно демонстрации </w:t>
      </w:r>
      <w:r w:rsidR="009F3B23"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сценарных материалов.</w:t>
      </w:r>
    </w:p>
    <w:p w14:paraId="56860BD4" w14:textId="7777777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>Текст выступления на защите ВКР желательно написать заранее, хотя бы в виде тезисов и предоставить на редактирование руководителю ВКР. Нелишне будет прорепетировать свое выступление с целью расставить эмоциональные акценты, проверить хронометраж, подготовиться к возможным вопросам со стороны комиссии.</w:t>
      </w:r>
    </w:p>
    <w:p w14:paraId="34B96632" w14:textId="77777777" w:rsidR="00894786" w:rsidRPr="00D16E42" w:rsidRDefault="00894786" w:rsidP="002222A2">
      <w:pPr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F809C5A" w14:textId="238EB4C3" w:rsidR="002222A2" w:rsidRPr="00D16E42" w:rsidRDefault="002222A2" w:rsidP="002222A2">
      <w:pPr>
        <w:outlineLvl w:val="0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Критерии оценки выпускной квалификационной работы</w:t>
      </w:r>
    </w:p>
    <w:p w14:paraId="33FB2ED1" w14:textId="7777777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Оценка за выпускную квалификационную работу выставляется по пятибалльной системе.</w:t>
      </w:r>
    </w:p>
    <w:p w14:paraId="463FE729" w14:textId="7777777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Оценка «отлично» выставляется за работу, полностью соответствующую всем требованиям, изложенным в данных методических указаниях и отличающуюся оригинальностью замысла, высоким уровнем творческого мастерства и безупречным техническим исполнением.</w:t>
      </w:r>
    </w:p>
    <w:p w14:paraId="1C93E491" w14:textId="7777777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Оценка «хорошо» выставляется за работу, соответствующую требованиям, предъявляемым к выпускной квалификационной работе. При этом допускаются погрешности в оформлении работ либо в оформлении сопроводительной документации.</w:t>
      </w:r>
    </w:p>
    <w:p w14:paraId="70B44BE4" w14:textId="7777777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Оценка «удовлетворительно» выставляется за работу в общих чертах соответствующую требованиям, но, либо не отличающуюся оригинальность авторского замысла, либо выполненную на недостаточном техническом уровне.</w:t>
      </w:r>
    </w:p>
    <w:p w14:paraId="4FD05307" w14:textId="77777777" w:rsidR="002222A2" w:rsidRPr="00D16E42" w:rsidRDefault="002222A2" w:rsidP="002222A2">
      <w:pPr>
        <w:ind w:firstLine="360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Решение об оценке выпускной квалификационной работы принимается на закрытом заседании Государственной комиссии путем голосования и оформляется протоколом. Результаты защиты оглашаются публично.</w:t>
      </w:r>
    </w:p>
    <w:p w14:paraId="5913C7AB" w14:textId="77777777" w:rsidR="00AF47C1" w:rsidRPr="00D16E42" w:rsidRDefault="00AF47C1" w:rsidP="00AF47C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14:paraId="66DFBE37" w14:textId="1FA443E7" w:rsidR="00AF47C1" w:rsidRPr="00D16E42" w:rsidRDefault="00AF47C1" w:rsidP="00AF47C1">
      <w:pPr>
        <w:keepNext/>
        <w:keepLines/>
        <w:spacing w:before="240" w:after="60"/>
        <w:ind w:left="360"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1" w:name="_Toc528600546"/>
      <w:r w:rsidRPr="00D16E42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"/>
    </w:p>
    <w:p w14:paraId="7197AA80" w14:textId="7D334930" w:rsidR="00AF47C1" w:rsidRPr="00D16E42" w:rsidRDefault="00AF47C1" w:rsidP="00AF47C1"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E4D9488" w14:textId="77777777" w:rsidR="00C809CB" w:rsidRPr="00D16E42" w:rsidRDefault="00C809CB" w:rsidP="00C809C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FF286FC" w14:textId="77777777" w:rsidR="00D16E42" w:rsidRPr="00D16E42" w:rsidRDefault="00D16E42" w:rsidP="00D16E42"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zh-CN"/>
        </w:rPr>
      </w:pPr>
      <w:r w:rsidRPr="00D16E42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zh-CN"/>
        </w:rPr>
        <w:t>Основная литература:</w:t>
      </w:r>
    </w:p>
    <w:p w14:paraId="7631592B" w14:textId="77777777" w:rsidR="00D16E42" w:rsidRPr="00D16E42" w:rsidRDefault="00D16E42" w:rsidP="00D16E42">
      <w:pPr>
        <w:pStyle w:val="a5"/>
        <w:numPr>
          <w:ilvl w:val="0"/>
          <w:numId w:val="14"/>
        </w:numPr>
        <w:ind w:left="142" w:firstLine="284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Нехорошев, Л. Н. Драматургия фильма / Л. Н. Нехорошев. —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ВГИК им. С.А. Герасимова, 2009. — 344 с. — ISBN 5-87149-113-8. —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Текст 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7" w:history="1">
        <w:r w:rsidRPr="00D16E42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https://e.lanbook.com/book/94229</w:t>
        </w:r>
      </w:hyperlink>
    </w:p>
    <w:p w14:paraId="5E36CED7" w14:textId="77777777" w:rsidR="00D16E42" w:rsidRPr="00D16E42" w:rsidRDefault="00D16E42" w:rsidP="00D16E42">
      <w:pPr>
        <w:pStyle w:val="a5"/>
        <w:numPr>
          <w:ilvl w:val="0"/>
          <w:numId w:val="14"/>
        </w:numPr>
        <w:ind w:left="142" w:firstLine="284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>Фигуровский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Н.Н. Кинодраматургия и зритель: проблема овладения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>вниманием 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уч. пособие / Н.Н. </w:t>
      </w: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>Фигуровский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 </w:t>
      </w: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>Всесоюз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гос. ин-т кинематографии им. С.А. Герасимова, каф. кинодраматургии. — М.: ВГИК, 1989. — 69 с. </w:t>
      </w:r>
    </w:p>
    <w:p w14:paraId="77A9F0A2" w14:textId="77777777" w:rsidR="00D16E42" w:rsidRPr="00D16E42" w:rsidRDefault="00D16E42" w:rsidP="00D16E42">
      <w:pPr>
        <w:pStyle w:val="a5"/>
        <w:numPr>
          <w:ilvl w:val="0"/>
          <w:numId w:val="14"/>
        </w:numPr>
        <w:ind w:left="142" w:firstLine="284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Фрейлих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С. И. Теория кино: От Эйзенштейна до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Тарковского 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учебник / С. И. </w:t>
      </w: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Фрейлих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— 9-е изд. —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Академический Проект, 2020. — 512 с. — ISBN 978-5-8291-2649-0. —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Текст 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https://e.lanbook.com/book/132318</w:t>
      </w:r>
    </w:p>
    <w:p w14:paraId="4D817195" w14:textId="77777777" w:rsidR="00D16E42" w:rsidRPr="00D16E42" w:rsidRDefault="00D16E42" w:rsidP="00D16E42">
      <w:pPr>
        <w:pStyle w:val="a5"/>
        <w:widowControl w:val="0"/>
        <w:tabs>
          <w:tab w:val="left" w:pos="1080"/>
        </w:tabs>
        <w:snapToGrid w:val="0"/>
        <w:spacing w:line="360" w:lineRule="auto"/>
        <w:ind w:left="961"/>
        <w:jc w:val="both"/>
        <w:rPr>
          <w:rFonts w:ascii="Times New Roman" w:hAnsi="Times New Roman" w:cs="Times New Roman"/>
          <w:sz w:val="28"/>
          <w:szCs w:val="28"/>
        </w:rPr>
      </w:pPr>
    </w:p>
    <w:p w14:paraId="79EF4F58" w14:textId="77777777" w:rsidR="00D16E42" w:rsidRPr="00D16E42" w:rsidRDefault="00D16E42" w:rsidP="00D16E42">
      <w:pPr>
        <w:pStyle w:val="Standard"/>
        <w:spacing w:line="360" w:lineRule="auto"/>
        <w:ind w:right="463"/>
        <w:rPr>
          <w:sz w:val="28"/>
          <w:szCs w:val="28"/>
        </w:rPr>
      </w:pPr>
    </w:p>
    <w:p w14:paraId="6CC3EA96" w14:textId="77777777" w:rsidR="00D16E42" w:rsidRPr="00D16E42" w:rsidRDefault="00D16E42" w:rsidP="00D16E42"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</w:pPr>
      <w:r w:rsidRPr="00D16E42"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литература:</w:t>
      </w:r>
    </w:p>
    <w:p w14:paraId="330B7401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 w14:paraId="596E1969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Беленький, Юрий Михайлович: Становление жанров отечественных </w:t>
      </w:r>
      <w:proofErr w:type="gram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сериалов :</w:t>
      </w:r>
      <w:proofErr w:type="gram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начальный этап формирования современной структуры телевещания: диссертация  кандидата искусствоведения : 17.00.03 / Беленький Юрий Михайлович; [Место защиты: Академия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медиандустрии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>] Москва, 2012 - 191 с.</w:t>
      </w:r>
    </w:p>
    <w:p w14:paraId="6FD1C32F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Брагинский, Э.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В.Почти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смешная история и другие истории для </w:t>
      </w:r>
      <w:proofErr w:type="spellStart"/>
      <w:proofErr w:type="gramStart"/>
      <w:r w:rsidRPr="00D16E42">
        <w:rPr>
          <w:rFonts w:ascii="Times New Roman" w:hAnsi="Times New Roman" w:cs="Times New Roman"/>
          <w:sz w:val="28"/>
          <w:szCs w:val="28"/>
        </w:rPr>
        <w:t>кино:Сб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>.киносценариев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/  .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Искусство, 1991. - 377,[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22]с.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D39CD72" w14:textId="77777777" w:rsidR="00D16E42" w:rsidRPr="00D16E42" w:rsidRDefault="00D16E42" w:rsidP="00D16E42">
      <w:pPr>
        <w:pStyle w:val="a5"/>
        <w:numPr>
          <w:ilvl w:val="1"/>
          <w:numId w:val="16"/>
        </w:numPr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bCs/>
          <w:sz w:val="28"/>
          <w:szCs w:val="28"/>
        </w:rPr>
        <w:t>Вайсфельд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 И. В. Композиция в киноискусстве. М., 1974. </w:t>
      </w:r>
    </w:p>
    <w:p w14:paraId="0D8B737F" w14:textId="77777777" w:rsidR="00D16E42" w:rsidRPr="00D16E42" w:rsidRDefault="00D16E42" w:rsidP="00D16E42">
      <w:pPr>
        <w:pStyle w:val="a5"/>
        <w:numPr>
          <w:ilvl w:val="1"/>
          <w:numId w:val="16"/>
        </w:numPr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bCs/>
          <w:sz w:val="28"/>
          <w:szCs w:val="28"/>
        </w:rPr>
        <w:t>Вайсфельд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 И. В. Искусство в движении. Современный процесс: исследования, размышления. М., 1981. </w:t>
      </w:r>
    </w:p>
    <w:p w14:paraId="39DA83E3" w14:textId="77777777" w:rsidR="00D16E42" w:rsidRPr="00D16E42" w:rsidRDefault="00D16E42" w:rsidP="00D16E42">
      <w:pPr>
        <w:pStyle w:val="a5"/>
        <w:numPr>
          <w:ilvl w:val="1"/>
          <w:numId w:val="16"/>
        </w:numPr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bCs/>
          <w:sz w:val="28"/>
          <w:szCs w:val="28"/>
        </w:rPr>
        <w:t>Вайсфельд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, И. О сущности кинодраматургии: уч. пособие / И. </w:t>
      </w:r>
      <w:proofErr w:type="spellStart"/>
      <w:proofErr w:type="gramStart"/>
      <w:r w:rsidRPr="00D16E42">
        <w:rPr>
          <w:rFonts w:ascii="Times New Roman" w:hAnsi="Times New Roman" w:cs="Times New Roman"/>
          <w:bCs/>
          <w:sz w:val="28"/>
          <w:szCs w:val="28"/>
        </w:rPr>
        <w:t>Вайсфельд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E42">
        <w:rPr>
          <w:rFonts w:ascii="Times New Roman" w:hAnsi="Times New Roman" w:cs="Times New Roman"/>
          <w:bCs/>
          <w:sz w:val="28"/>
          <w:szCs w:val="28"/>
        </w:rPr>
        <w:t>Всесоюз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>. гос. ин-т кинематографии, науч.-</w:t>
      </w:r>
      <w:proofErr w:type="spellStart"/>
      <w:r w:rsidRPr="00D16E42">
        <w:rPr>
          <w:rFonts w:ascii="Times New Roman" w:hAnsi="Times New Roman" w:cs="Times New Roman"/>
          <w:bCs/>
          <w:sz w:val="28"/>
          <w:szCs w:val="28"/>
        </w:rPr>
        <w:t>исслед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>. кабинет, кафедра драматургии кино. — М.: ВГИК, 1981.</w:t>
      </w:r>
    </w:p>
    <w:p w14:paraId="0F027083" w14:textId="77777777" w:rsidR="00D16E42" w:rsidRPr="00D16E42" w:rsidRDefault="00D16E42" w:rsidP="00D16E42">
      <w:pPr>
        <w:pStyle w:val="a5"/>
        <w:numPr>
          <w:ilvl w:val="1"/>
          <w:numId w:val="16"/>
        </w:numPr>
        <w:ind w:left="0" w:firstLine="284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Воденко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М. О. Герой и художественное пространство фильма: анализ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взаимодействия 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учебное пособие / М. О. </w:t>
      </w:r>
      <w:proofErr w:type="spell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Воденко</w:t>
      </w:r>
      <w:proofErr w:type="spell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—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ВГИК им. С.А. Герасимова, 2011. — 119 с. — ISBN 978-5-87149-128-7. — </w:t>
      </w:r>
      <w:proofErr w:type="gramStart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Текст :</w:t>
      </w:r>
      <w:proofErr w:type="gramEnd"/>
      <w:r w:rsidRPr="00D16E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8" w:history="1">
        <w:r w:rsidRPr="00D16E42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https://e.lanbook.com/book/69365</w:t>
        </w:r>
      </w:hyperlink>
    </w:p>
    <w:p w14:paraId="6BA30B48" w14:textId="77777777" w:rsidR="00D16E42" w:rsidRPr="00D16E42" w:rsidRDefault="00D16E42" w:rsidP="00D16E42">
      <w:pPr>
        <w:pStyle w:val="a5"/>
        <w:numPr>
          <w:ilvl w:val="1"/>
          <w:numId w:val="16"/>
        </w:numPr>
        <w:ind w:left="0" w:firstLine="284"/>
        <w:contextualSpacing w:val="0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Габрилович, Е.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И.Свой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, но не вовсе: Кинодраматургия русская 20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в..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ВТПО"Киноцентр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>", 1991. - 88,[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3]с.</w:t>
      </w:r>
      <w:proofErr w:type="gramEnd"/>
    </w:p>
    <w:p w14:paraId="68F4C41D" w14:textId="77777777" w:rsidR="00D16E42" w:rsidRPr="00D16E42" w:rsidRDefault="00D16E42" w:rsidP="00D16E42">
      <w:pPr>
        <w:pStyle w:val="a5"/>
        <w:numPr>
          <w:ilvl w:val="1"/>
          <w:numId w:val="16"/>
        </w:numPr>
        <w:ind w:left="0" w:firstLine="284"/>
        <w:contextualSpacing w:val="0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Гребнев, А.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Б.Записки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последнего сценариста /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. А. Коноплев.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Алгоритм, 2000. - 464, [1] с</w:t>
      </w:r>
    </w:p>
    <w:p w14:paraId="1114693A" w14:textId="77777777" w:rsidR="00D16E42" w:rsidRPr="00D16E42" w:rsidRDefault="00D16E42" w:rsidP="00D16E42">
      <w:pPr>
        <w:pStyle w:val="a5"/>
        <w:numPr>
          <w:ilvl w:val="1"/>
          <w:numId w:val="16"/>
        </w:numPr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Габрилович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Евг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>. Вопросы кинодраматургии. Учебное пособие. Москва, 1984.</w:t>
      </w:r>
    </w:p>
    <w:p w14:paraId="57157DA2" w14:textId="77777777" w:rsidR="00D16E42" w:rsidRPr="00D16E42" w:rsidRDefault="00D16E42" w:rsidP="00D16E42">
      <w:pPr>
        <w:pStyle w:val="a5"/>
        <w:numPr>
          <w:ilvl w:val="1"/>
          <w:numId w:val="16"/>
        </w:numPr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Делёз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16E42">
        <w:rPr>
          <w:rFonts w:ascii="Times New Roman" w:hAnsi="Times New Roman" w:cs="Times New Roman"/>
          <w:sz w:val="28"/>
          <w:szCs w:val="28"/>
        </w:rPr>
        <w:t>Жиль.Кино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Кино 1. Образ-движение. Кино 2. Образ-время / [пер с фр. Б. Скуратова].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Ад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Маргинем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>, [2005]. - 622с.</w:t>
      </w:r>
    </w:p>
    <w:p w14:paraId="6E818617" w14:textId="77777777" w:rsidR="00D16E42" w:rsidRPr="00D16E42" w:rsidRDefault="00D16E42" w:rsidP="00D16E42">
      <w:pPr>
        <w:pStyle w:val="a5"/>
        <w:numPr>
          <w:ilvl w:val="1"/>
          <w:numId w:val="16"/>
        </w:numPr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Дэнсиджер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Кен и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Джефф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Раш «Альтернативная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сценаристика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>: переписывая голливудские формулы», 1991 г.</w:t>
      </w:r>
    </w:p>
    <w:p w14:paraId="7A02232D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Дуглас, Памела: Искусство сериала. Как стать успешным автором на </w:t>
      </w:r>
      <w:proofErr w:type="gramStart"/>
      <w:r w:rsidRPr="00D16E42">
        <w:rPr>
          <w:rFonts w:ascii="Times New Roman" w:hAnsi="Times New Roman" w:cs="Times New Roman"/>
          <w:color w:val="000000"/>
          <w:sz w:val="28"/>
          <w:szCs w:val="28"/>
        </w:rPr>
        <w:lastRenderedPageBreak/>
        <w:t>NV  [</w:t>
      </w:r>
      <w:proofErr w:type="gram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Текст] : [0+] / Памела Дуглас ; перевод с английского [Марина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Клеветенко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]    Москва : Альпина нон-фикшн, 2017 - 368 с.    </w:t>
      </w:r>
    </w:p>
    <w:p w14:paraId="3F0C7B3F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История зарубежного кино (1945 - 2000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учеб. для вузов рек. МО РФ / Е.С. Громов, Д.Л. Караваев, Е.Н. Карцева [и др.], Гос. ин - т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искусствознания,,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. гос. ин - т кинематографии им. С.А. Герасимова ; отв. ред. В.А.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Утилов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Прогресс-Традиция, 2005. - 566 с.</w:t>
      </w:r>
    </w:p>
    <w:p w14:paraId="5CE0EA24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История отечественного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кино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[учебник] / Гос. ин-т искусствознания, Науч.-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исслед.ин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-т киноискусства ; отв. ред. Л. М.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Будяк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Прогресс-Традиция, 2005.</w:t>
      </w:r>
    </w:p>
    <w:p w14:paraId="3B834124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Жанры кино: [сборник статей] / [НИИ теории и истории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кино ;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.: В. И. Фомин (отв. ред.) и др.]   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Искусство, 1979 - 319 с. (Актуальные проблемы теории кино).   </w:t>
      </w:r>
    </w:p>
    <w:p w14:paraId="3566E8A8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Жаринов, Евгений Викторович: Сериал как </w:t>
      </w:r>
      <w:proofErr w:type="gram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искусство  [</w:t>
      </w:r>
      <w:proofErr w:type="gram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Текст] : лекции-путеводитель : [16+] / Евгений Жаринов    Москва : АСТ,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cop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. 2015 - 303 с.   </w:t>
      </w:r>
    </w:p>
    <w:p w14:paraId="47F8420F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>Левин Е. «Компоненты композиции сценария», ВГИК, 1989 г.</w:t>
      </w:r>
    </w:p>
    <w:p w14:paraId="1A0B08CD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Маршак, М.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И.От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кадра - к сюжету фильма. (Сценарий   фильма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Учеб.-метод. пособие /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. гос. ун-т культуры. - М., 1996. - 46с. -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>.: с.46.</w:t>
      </w:r>
    </w:p>
    <w:p w14:paraId="345D61A9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color w:val="000000"/>
          <w:sz w:val="28"/>
          <w:szCs w:val="28"/>
        </w:rPr>
        <w:t>Михальченко С. «Азбука киносценария», ВГИК, 2003 г.</w:t>
      </w:r>
    </w:p>
    <w:p w14:paraId="7D786B47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color w:val="000000"/>
          <w:sz w:val="28"/>
          <w:szCs w:val="28"/>
        </w:rPr>
        <w:t>Михальченко С. «</w:t>
      </w:r>
      <w:proofErr w:type="spellStart"/>
      <w:r w:rsidRPr="00D16E42">
        <w:rPr>
          <w:color w:val="000000"/>
          <w:sz w:val="28"/>
          <w:szCs w:val="28"/>
        </w:rPr>
        <w:t>Киноэтюды</w:t>
      </w:r>
      <w:proofErr w:type="spellEnd"/>
      <w:r w:rsidRPr="00D16E42">
        <w:rPr>
          <w:color w:val="000000"/>
          <w:sz w:val="28"/>
          <w:szCs w:val="28"/>
        </w:rPr>
        <w:t>. Киноновеллы. Записные книжки», ВГИК, 2006 г.</w:t>
      </w:r>
    </w:p>
    <w:p w14:paraId="0FB88FA9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color w:val="000000"/>
          <w:sz w:val="28"/>
          <w:szCs w:val="28"/>
        </w:rPr>
        <w:t>Михальченко С. «Экранизация рассказа», ВГИК, 2004 г.</w:t>
      </w:r>
    </w:p>
    <w:p w14:paraId="366C0C74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color w:val="000000"/>
          <w:sz w:val="28"/>
          <w:szCs w:val="28"/>
        </w:rPr>
        <w:t>Михальченко С. «Экранизация-интерпретация», ВГИК, 2001 г.</w:t>
      </w:r>
    </w:p>
    <w:p w14:paraId="6A26919C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sz w:val="28"/>
          <w:szCs w:val="28"/>
        </w:rPr>
        <w:t xml:space="preserve">Медовой Б. Рассказы о сценаристах. Юлий </w:t>
      </w:r>
      <w:proofErr w:type="spellStart"/>
      <w:r w:rsidRPr="00D16E42">
        <w:rPr>
          <w:sz w:val="28"/>
          <w:szCs w:val="28"/>
        </w:rPr>
        <w:t>Дунский</w:t>
      </w:r>
      <w:proofErr w:type="spellEnd"/>
      <w:r w:rsidRPr="00D16E42">
        <w:rPr>
          <w:sz w:val="28"/>
          <w:szCs w:val="28"/>
        </w:rPr>
        <w:t xml:space="preserve"> и Валерий Фрид. Александр </w:t>
      </w:r>
      <w:proofErr w:type="spellStart"/>
      <w:r w:rsidRPr="00D16E42">
        <w:rPr>
          <w:sz w:val="28"/>
          <w:szCs w:val="28"/>
        </w:rPr>
        <w:t>Хмелик</w:t>
      </w:r>
      <w:proofErr w:type="spellEnd"/>
      <w:r w:rsidRPr="00D16E42">
        <w:rPr>
          <w:sz w:val="28"/>
          <w:szCs w:val="28"/>
        </w:rPr>
        <w:t xml:space="preserve">. Борис Васильев. Анатолий Гребнев. Изд. Всесоюзное бюро пропаганды киноискусства, Москва, 1982 г. </w:t>
      </w:r>
    </w:p>
    <w:p w14:paraId="64ACF4D9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proofErr w:type="spellStart"/>
      <w:r w:rsidRPr="00D16E42">
        <w:rPr>
          <w:sz w:val="28"/>
          <w:szCs w:val="28"/>
        </w:rPr>
        <w:t>Миндадзе</w:t>
      </w:r>
      <w:proofErr w:type="spellEnd"/>
      <w:r w:rsidRPr="00D16E42">
        <w:rPr>
          <w:sz w:val="28"/>
          <w:szCs w:val="28"/>
        </w:rPr>
        <w:t xml:space="preserve">, А. А. Парад </w:t>
      </w:r>
      <w:proofErr w:type="gramStart"/>
      <w:r w:rsidRPr="00D16E42">
        <w:rPr>
          <w:sz w:val="28"/>
          <w:szCs w:val="28"/>
        </w:rPr>
        <w:t>планет :</w:t>
      </w:r>
      <w:proofErr w:type="gramEnd"/>
      <w:r w:rsidRPr="00D16E42">
        <w:rPr>
          <w:sz w:val="28"/>
          <w:szCs w:val="28"/>
        </w:rPr>
        <w:t xml:space="preserve"> </w:t>
      </w:r>
      <w:proofErr w:type="spellStart"/>
      <w:r w:rsidRPr="00D16E42">
        <w:rPr>
          <w:sz w:val="28"/>
          <w:szCs w:val="28"/>
        </w:rPr>
        <w:t>Сб.киносценариев</w:t>
      </w:r>
      <w:proofErr w:type="spellEnd"/>
      <w:r w:rsidRPr="00D16E42">
        <w:rPr>
          <w:sz w:val="28"/>
          <w:szCs w:val="28"/>
        </w:rPr>
        <w:t xml:space="preserve"> / [</w:t>
      </w:r>
      <w:proofErr w:type="spellStart"/>
      <w:r w:rsidRPr="00D16E42">
        <w:rPr>
          <w:sz w:val="28"/>
          <w:szCs w:val="28"/>
        </w:rPr>
        <w:t>Худож</w:t>
      </w:r>
      <w:proofErr w:type="spellEnd"/>
      <w:r w:rsidRPr="00D16E42">
        <w:rPr>
          <w:sz w:val="28"/>
          <w:szCs w:val="28"/>
        </w:rPr>
        <w:t xml:space="preserve">. В. А. </w:t>
      </w:r>
      <w:proofErr w:type="spellStart"/>
      <w:r w:rsidRPr="00D16E42">
        <w:rPr>
          <w:sz w:val="28"/>
          <w:szCs w:val="28"/>
        </w:rPr>
        <w:t>Дмитрюк</w:t>
      </w:r>
      <w:proofErr w:type="spellEnd"/>
      <w:r w:rsidRPr="00D16E42">
        <w:rPr>
          <w:sz w:val="28"/>
          <w:szCs w:val="28"/>
        </w:rPr>
        <w:t xml:space="preserve">]. - </w:t>
      </w:r>
      <w:proofErr w:type="gramStart"/>
      <w:r w:rsidRPr="00D16E42">
        <w:rPr>
          <w:sz w:val="28"/>
          <w:szCs w:val="28"/>
        </w:rPr>
        <w:t>М. :</w:t>
      </w:r>
      <w:proofErr w:type="gramEnd"/>
      <w:r w:rsidRPr="00D16E42">
        <w:rPr>
          <w:sz w:val="28"/>
          <w:szCs w:val="28"/>
        </w:rPr>
        <w:t xml:space="preserve"> Искусство, 1991. - 380,[</w:t>
      </w:r>
      <w:proofErr w:type="gramStart"/>
      <w:r w:rsidRPr="00D16E42">
        <w:rPr>
          <w:sz w:val="28"/>
          <w:szCs w:val="28"/>
        </w:rPr>
        <w:t>3]с.</w:t>
      </w:r>
      <w:bookmarkStart w:id="2" w:name="FoundForm5"/>
      <w:bookmarkEnd w:id="2"/>
      <w:proofErr w:type="gramEnd"/>
      <w:r w:rsidRPr="00D16E42">
        <w:rPr>
          <w:sz w:val="28"/>
          <w:szCs w:val="28"/>
        </w:rPr>
        <w:t xml:space="preserve"> </w:t>
      </w:r>
    </w:p>
    <w:p w14:paraId="5A3A073E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Мариевская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Н. Е. Нелинейное время кинематографического </w:t>
      </w:r>
      <w:r w:rsidRPr="00D16E42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произведения. Учебное пособие. М.: ВГИК, 2014 г.  </w:t>
      </w:r>
    </w:p>
    <w:p w14:paraId="7F34AA44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Макки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Р. История на миллион долларов. Мастер-класс для сценаристов, писателей и не только... </w:t>
      </w:r>
      <w:r w:rsidRPr="00D16E42">
        <w:rPr>
          <w:rFonts w:ascii="Times New Roman" w:hAnsi="Times New Roman" w:cs="Times New Roman"/>
          <w:sz w:val="28"/>
          <w:szCs w:val="28"/>
          <w:lang w:val="en-US"/>
        </w:rPr>
        <w:t xml:space="preserve">Story: Substance, Structure, Style and the Principles of Screenwriting. </w:t>
      </w:r>
      <w:r w:rsidRPr="00D16E42">
        <w:rPr>
          <w:rFonts w:ascii="Times New Roman" w:hAnsi="Times New Roman" w:cs="Times New Roman"/>
          <w:sz w:val="28"/>
          <w:szCs w:val="28"/>
        </w:rPr>
        <w:t>Альпина</w:t>
      </w:r>
      <w:r w:rsidRPr="00D16E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6E42">
        <w:rPr>
          <w:rFonts w:ascii="Times New Roman" w:hAnsi="Times New Roman" w:cs="Times New Roman"/>
          <w:sz w:val="28"/>
          <w:szCs w:val="28"/>
        </w:rPr>
        <w:t>нон</w:t>
      </w:r>
      <w:r w:rsidRPr="00D16E42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фикшн</w:t>
      </w:r>
      <w:proofErr w:type="spellEnd"/>
      <w:r w:rsidRPr="00D16E42">
        <w:rPr>
          <w:rFonts w:ascii="Times New Roman" w:hAnsi="Times New Roman" w:cs="Times New Roman"/>
          <w:sz w:val="28"/>
          <w:szCs w:val="28"/>
          <w:lang w:val="en-US"/>
        </w:rPr>
        <w:t xml:space="preserve">. 456 </w:t>
      </w:r>
      <w:r w:rsidRPr="00D16E42">
        <w:rPr>
          <w:rFonts w:ascii="Times New Roman" w:hAnsi="Times New Roman" w:cs="Times New Roman"/>
          <w:sz w:val="28"/>
          <w:szCs w:val="28"/>
        </w:rPr>
        <w:t>с</w:t>
      </w:r>
      <w:r w:rsidRPr="00D16E42">
        <w:rPr>
          <w:rFonts w:ascii="Times New Roman" w:hAnsi="Times New Roman" w:cs="Times New Roman"/>
          <w:sz w:val="28"/>
          <w:szCs w:val="28"/>
          <w:lang w:val="en-US"/>
        </w:rPr>
        <w:t xml:space="preserve">. 2019 </w:t>
      </w:r>
      <w:r w:rsidRPr="00D16E42">
        <w:rPr>
          <w:rFonts w:ascii="Times New Roman" w:hAnsi="Times New Roman" w:cs="Times New Roman"/>
          <w:sz w:val="28"/>
          <w:szCs w:val="28"/>
        </w:rPr>
        <w:t>г</w:t>
      </w:r>
      <w:r w:rsidRPr="00D16E4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74DD41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bCs/>
          <w:sz w:val="28"/>
          <w:szCs w:val="28"/>
        </w:rPr>
        <w:t>Крючечников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 Н. В. Сюжет и композиция сценария. М., 1976.</w:t>
      </w:r>
    </w:p>
    <w:p w14:paraId="7858C57A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E42">
        <w:rPr>
          <w:rFonts w:ascii="Times New Roman" w:hAnsi="Times New Roman" w:cs="Times New Roman"/>
          <w:bCs/>
          <w:sz w:val="28"/>
          <w:szCs w:val="28"/>
        </w:rPr>
        <w:t>Нехорошев  Л.</w:t>
      </w:r>
      <w:proofErr w:type="gramEnd"/>
      <w:r w:rsidRPr="00D16E42">
        <w:rPr>
          <w:rFonts w:ascii="Times New Roman" w:hAnsi="Times New Roman" w:cs="Times New Roman"/>
          <w:bCs/>
          <w:sz w:val="28"/>
          <w:szCs w:val="28"/>
        </w:rPr>
        <w:t xml:space="preserve"> Течение фильма. М, "Искусство", 1971.</w:t>
      </w:r>
    </w:p>
    <w:p w14:paraId="009CC260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>Нехорошев Л. «Драматургия эпизода», ВГИК, 2001 г.</w:t>
      </w:r>
    </w:p>
    <w:p w14:paraId="18D98377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>Нехорошев Л. «Принципы анализа драматургии фильма», ВГИК, 2005</w:t>
      </w:r>
    </w:p>
    <w:p w14:paraId="6B95349C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proofErr w:type="spellStart"/>
      <w:r w:rsidRPr="00D16E42">
        <w:rPr>
          <w:sz w:val="28"/>
          <w:szCs w:val="28"/>
        </w:rPr>
        <w:t>Пропп</w:t>
      </w:r>
      <w:proofErr w:type="spellEnd"/>
      <w:r w:rsidRPr="00D16E42">
        <w:rPr>
          <w:sz w:val="28"/>
          <w:szCs w:val="28"/>
        </w:rPr>
        <w:t xml:space="preserve"> В.Я. Морфология волшебной </w:t>
      </w:r>
      <w:proofErr w:type="gramStart"/>
      <w:r w:rsidRPr="00D16E42">
        <w:rPr>
          <w:sz w:val="28"/>
          <w:szCs w:val="28"/>
        </w:rPr>
        <w:t>сказки./</w:t>
      </w:r>
      <w:proofErr w:type="gramEnd"/>
      <w:r w:rsidRPr="00D16E42">
        <w:rPr>
          <w:sz w:val="28"/>
          <w:szCs w:val="28"/>
        </w:rPr>
        <w:t xml:space="preserve"> Составление, </w:t>
      </w:r>
      <w:proofErr w:type="spellStart"/>
      <w:r w:rsidRPr="00D16E42">
        <w:rPr>
          <w:sz w:val="28"/>
          <w:szCs w:val="28"/>
        </w:rPr>
        <w:t>науная</w:t>
      </w:r>
      <w:proofErr w:type="spellEnd"/>
      <w:r w:rsidRPr="00D16E42">
        <w:rPr>
          <w:sz w:val="28"/>
          <w:szCs w:val="28"/>
        </w:rPr>
        <w:t xml:space="preserve"> редакция, текстологический комментарий И. В. Пешкова. М.: Лабиринт, 2009 г.</w:t>
      </w:r>
    </w:p>
    <w:p w14:paraId="56103BD8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>Паркинсон, Д. Кино / Д. Паркинсон; пер. с англ. Е.В. Комиссарова. — М.: Изд. дом «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Росмэн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», 1996. — 160 с. </w:t>
      </w:r>
    </w:p>
    <w:p w14:paraId="47D4B6BE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Рейзен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, О.К. Бродячие сюжеты в кино / О.К. </w:t>
      </w:r>
      <w:proofErr w:type="spellStart"/>
      <w:proofErr w:type="gram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Рейзен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Науч.-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исслед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>. ин-т киноискусства М-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Рос. Федерации. – М.: Материк, 2002. — 168 с. </w:t>
      </w:r>
    </w:p>
    <w:p w14:paraId="467378BB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>Разлогов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, Кирилл </w:t>
      </w:r>
      <w:proofErr w:type="spellStart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>Эмильевич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. Мировое </w:t>
      </w:r>
      <w:proofErr w:type="gramStart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>кино  [</w:t>
      </w:r>
      <w:proofErr w:type="gramEnd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Текст] : история искусства экрана / Кирилл </w:t>
      </w:r>
      <w:proofErr w:type="spellStart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>Разлогов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  Москва : </w:t>
      </w:r>
      <w:proofErr w:type="spellStart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>Эксмо</w:t>
      </w:r>
      <w:proofErr w:type="spellEnd"/>
      <w:r w:rsidRPr="00D16E42">
        <w:rPr>
          <w:rFonts w:ascii="Times New Roman" w:hAnsi="Times New Roman" w:cs="Times New Roman"/>
          <w:bCs/>
          <w:sz w:val="28"/>
          <w:szCs w:val="28"/>
          <w:lang w:eastAsia="zh-CN"/>
        </w:rPr>
        <w:t>, 2013 - 687 с.</w:t>
      </w:r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EB7260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sz w:val="28"/>
          <w:szCs w:val="28"/>
        </w:rPr>
        <w:t xml:space="preserve">Рэнд. А. Искусство беллетристики: руководство для писателей и читателей. М.: </w:t>
      </w:r>
      <w:proofErr w:type="spellStart"/>
      <w:r w:rsidRPr="00D16E42">
        <w:rPr>
          <w:sz w:val="28"/>
          <w:szCs w:val="28"/>
        </w:rPr>
        <w:t>Астрель</w:t>
      </w:r>
      <w:proofErr w:type="spellEnd"/>
      <w:r w:rsidRPr="00D16E42">
        <w:rPr>
          <w:sz w:val="28"/>
          <w:szCs w:val="28"/>
        </w:rPr>
        <w:t xml:space="preserve"> АСТ, 2011.</w:t>
      </w:r>
    </w:p>
    <w:p w14:paraId="218FC1EA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</w:rPr>
      </w:pPr>
      <w:r w:rsidRPr="00D16E42">
        <w:rPr>
          <w:sz w:val="28"/>
          <w:szCs w:val="28"/>
        </w:rPr>
        <w:t xml:space="preserve">Романов, В. И. Работа над драматургическим </w:t>
      </w:r>
      <w:proofErr w:type="spellStart"/>
      <w:proofErr w:type="gramStart"/>
      <w:r w:rsidRPr="00D16E42">
        <w:rPr>
          <w:sz w:val="28"/>
          <w:szCs w:val="28"/>
        </w:rPr>
        <w:t>киноэтюдом</w:t>
      </w:r>
      <w:proofErr w:type="spellEnd"/>
      <w:r w:rsidRPr="00D16E42">
        <w:rPr>
          <w:sz w:val="28"/>
          <w:szCs w:val="28"/>
        </w:rPr>
        <w:t xml:space="preserve"> :</w:t>
      </w:r>
      <w:proofErr w:type="gramEnd"/>
      <w:r w:rsidRPr="00D16E42">
        <w:rPr>
          <w:sz w:val="28"/>
          <w:szCs w:val="28"/>
        </w:rPr>
        <w:t xml:space="preserve"> Учеб.-метод. пособие / В. И. Романов ; </w:t>
      </w:r>
      <w:proofErr w:type="spellStart"/>
      <w:r w:rsidRPr="00D16E42">
        <w:rPr>
          <w:sz w:val="28"/>
          <w:szCs w:val="28"/>
        </w:rPr>
        <w:t>Моск</w:t>
      </w:r>
      <w:proofErr w:type="spellEnd"/>
      <w:r w:rsidRPr="00D16E42">
        <w:rPr>
          <w:sz w:val="28"/>
          <w:szCs w:val="28"/>
        </w:rPr>
        <w:t xml:space="preserve">. гос. ун-т культуры и искусств. - М.: МГУКИ, 2001. - 58 с. </w:t>
      </w:r>
    </w:p>
    <w:p w14:paraId="230EFD36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Скип Пресс, «Как пишут и продают сценарии в США». </w:t>
      </w:r>
      <w:proofErr w:type="spellStart"/>
      <w:proofErr w:type="gram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М.,«</w:t>
      </w:r>
      <w:proofErr w:type="gramEnd"/>
      <w:r w:rsidRPr="00D16E42">
        <w:rPr>
          <w:rFonts w:ascii="Times New Roman" w:hAnsi="Times New Roman" w:cs="Times New Roman"/>
          <w:color w:val="000000"/>
          <w:sz w:val="28"/>
          <w:szCs w:val="28"/>
        </w:rPr>
        <w:t>Триумф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>», 2003 г.</w:t>
      </w:r>
    </w:p>
    <w:p w14:paraId="1114B3DF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Сценарное мастерство: кино- и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теледраматургия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как искусство, ремесло и бизнес: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реф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. кн. Р.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Уолтера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/ Ин-т повышения квалификации работников телевидения и радиовещания. — М., 1993. — 63 с. </w:t>
      </w:r>
    </w:p>
    <w:p w14:paraId="62452EC7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Туркин, В.К. Драматургия кино: уч. пособие / В.К. Туркин. — 2-е </w:t>
      </w:r>
      <w:r w:rsidRPr="00D16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изд. — М.: ВГИК, 2007. — 320 с. </w:t>
      </w:r>
    </w:p>
    <w:p w14:paraId="13206E0C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Тынянов Ю. «Поэтика. История литературы. Кино», М., «Наука», 1977 г. Статьи: «О сюжете и фабуле в кино», «Об основах кино».</w:t>
      </w:r>
    </w:p>
    <w:p w14:paraId="5E2A8F76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Фигуровский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, Н.Н. </w:t>
      </w:r>
      <w:r w:rsidRPr="00D16E42">
        <w:rPr>
          <w:rFonts w:ascii="Times New Roman" w:hAnsi="Times New Roman" w:cs="Times New Roman"/>
          <w:sz w:val="28"/>
          <w:szCs w:val="28"/>
        </w:rPr>
        <w:t>Непостижимая кинодраматургия, 2004.</w:t>
      </w:r>
    </w:p>
    <w:p w14:paraId="21CE7830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Фомин В. И. Все краски сюжета. – М.: Искусство, 1971.</w:t>
      </w:r>
    </w:p>
    <w:p w14:paraId="08E58682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Фокина Н. «Выразительные возможности сцены в современном киносценарии»,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ВГИК,  1981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г..</w:t>
      </w:r>
    </w:p>
    <w:p w14:paraId="6865DE20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Фрейтаг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, Г. Техника драмы: пер. с нем. / Г.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Фрейтаг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. — М.: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Octo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Print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, 1994. — 158 c. </w:t>
      </w:r>
    </w:p>
    <w:p w14:paraId="2707549B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Фрумкин, Г.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  Введение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в сценарное мастерство : учеб. Пособие -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Альма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Матер: Акад. Проект, 2005. - 142,[1]с</w:t>
      </w:r>
    </w:p>
    <w:p w14:paraId="5F45961F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</w:t>
      </w:r>
      <w:proofErr w:type="spellStart"/>
      <w:r w:rsidRPr="00D16E42">
        <w:rPr>
          <w:rFonts w:ascii="Times New Roman" w:hAnsi="Times New Roman" w:cs="Times New Roman"/>
          <w:color w:val="000000"/>
          <w:sz w:val="28"/>
          <w:szCs w:val="28"/>
        </w:rPr>
        <w:t>Академ</w:t>
      </w:r>
      <w:proofErr w:type="spellEnd"/>
      <w:r w:rsidRPr="00D16E42">
        <w:rPr>
          <w:rFonts w:ascii="Times New Roman" w:hAnsi="Times New Roman" w:cs="Times New Roman"/>
          <w:color w:val="000000"/>
          <w:sz w:val="28"/>
          <w:szCs w:val="28"/>
        </w:rPr>
        <w:t xml:space="preserve">. проект, 2008. – 222 с. </w:t>
      </w:r>
    </w:p>
    <w:p w14:paraId="0B9D1EF9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 w14:paraId="25B9E5AA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Хренов Н.А. Реабилитация архетипической реальности. – М.: Аграф, 2006. </w:t>
      </w:r>
    </w:p>
    <w:p w14:paraId="67AC6EDE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Червинский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А. «Как хорошо продать хороший сценарий», М., приложение к журналу «Киносценарии», 1993 г.</w:t>
      </w:r>
    </w:p>
    <w:p w14:paraId="5D2618C2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Черных В. «О сценариях и сценаристах», журнал «Киносценарии», 1990, № 6.</w:t>
      </w:r>
    </w:p>
    <w:p w14:paraId="1990A9B7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Шкловский В. «За 60 лет», М., «Искусство», 1985 г.</w:t>
      </w:r>
    </w:p>
    <w:p w14:paraId="5DCB7FC9" w14:textId="77777777" w:rsidR="00D16E42" w:rsidRPr="00D16E42" w:rsidRDefault="00D16E42" w:rsidP="00D16E42">
      <w:pPr>
        <w:pStyle w:val="a5"/>
        <w:widowControl w:val="0"/>
        <w:numPr>
          <w:ilvl w:val="1"/>
          <w:numId w:val="16"/>
        </w:numPr>
        <w:tabs>
          <w:tab w:val="left" w:pos="1080"/>
        </w:tabs>
        <w:snapToGrid w:val="0"/>
        <w:spacing w:line="36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Эйзенштейн С. «О композиции короткометражного сценария». В кн.: Допросы кинодраматургии». Вып.6, М., «Искусство», 1974 г.</w:t>
      </w:r>
    </w:p>
    <w:p w14:paraId="62F22599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>Bordwell D. Classical Hollywood Cinema: Narrational Principles and Procedures // Narrative, Apparatus, Ideology (ed. by Ph. Rosen). - New York, 1986.</w:t>
      </w:r>
    </w:p>
    <w:p w14:paraId="7E9947C7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lastRenderedPageBreak/>
        <w:t>Campbell, J. The Hero with a Thousand Faces (The Collected Works of Jo-</w:t>
      </w:r>
      <w:proofErr w:type="spellStart"/>
      <w:r w:rsidRPr="00D16E42">
        <w:rPr>
          <w:sz w:val="28"/>
          <w:szCs w:val="28"/>
          <w:lang w:val="en-US"/>
        </w:rPr>
        <w:t>seph</w:t>
      </w:r>
      <w:proofErr w:type="spellEnd"/>
      <w:r w:rsidRPr="00D16E42">
        <w:rPr>
          <w:sz w:val="28"/>
          <w:szCs w:val="28"/>
          <w:lang w:val="en-US"/>
        </w:rPr>
        <w:t xml:space="preserve"> Campbell) / Joseph Campbell. — 3rd ed. — New World Library, 2008. — 432 p.</w:t>
      </w:r>
    </w:p>
    <w:p w14:paraId="59639E65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proofErr w:type="spellStart"/>
      <w:r w:rsidRPr="00D16E42">
        <w:rPr>
          <w:sz w:val="28"/>
          <w:szCs w:val="28"/>
          <w:lang w:val="en-US"/>
        </w:rPr>
        <w:t>Egri</w:t>
      </w:r>
      <w:proofErr w:type="spellEnd"/>
      <w:r w:rsidRPr="00D16E42">
        <w:rPr>
          <w:sz w:val="28"/>
          <w:szCs w:val="28"/>
          <w:lang w:val="en-US"/>
        </w:rPr>
        <w:t xml:space="preserve">, L. The Art of Dramatic Writing / Lajos </w:t>
      </w:r>
      <w:proofErr w:type="spellStart"/>
      <w:r w:rsidRPr="00D16E42">
        <w:rPr>
          <w:sz w:val="28"/>
          <w:szCs w:val="28"/>
          <w:lang w:val="en-US"/>
        </w:rPr>
        <w:t>Egri</w:t>
      </w:r>
      <w:proofErr w:type="spellEnd"/>
      <w:r w:rsidRPr="00D16E42">
        <w:rPr>
          <w:sz w:val="28"/>
          <w:szCs w:val="28"/>
          <w:lang w:val="en-US"/>
        </w:rPr>
        <w:t xml:space="preserve">. – Kessinger Publishing, LLC, 2010. — 320 p. </w:t>
      </w:r>
    </w:p>
    <w:p w14:paraId="5DC06155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14:paraId="3862CF26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 xml:space="preserve">Hicks, N.D. Writing the Action Adventure Film: The Moment of Truth / Neill D. Hicks. — Michael Wiese Productions, 2002. — 150 p. </w:t>
      </w:r>
    </w:p>
    <w:p w14:paraId="41B1B368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14:paraId="593C6503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 xml:space="preserve">Press, S. The Complete Idiot's Guide to Screenwriting / Skip Press. — 3rd ed. — </w:t>
      </w:r>
      <w:proofErr w:type="spellStart"/>
      <w:r w:rsidRPr="00D16E42">
        <w:rPr>
          <w:sz w:val="28"/>
          <w:szCs w:val="28"/>
          <w:lang w:val="en-US"/>
        </w:rPr>
        <w:t>Alpah</w:t>
      </w:r>
      <w:proofErr w:type="spellEnd"/>
      <w:r w:rsidRPr="00D16E42">
        <w:rPr>
          <w:sz w:val="28"/>
          <w:szCs w:val="28"/>
          <w:lang w:val="en-US"/>
        </w:rPr>
        <w:t xml:space="preserve"> Books, 2008. — 400 p. </w:t>
      </w:r>
    </w:p>
    <w:p w14:paraId="7CFC01D2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 xml:space="preserve">Schatz, T. Hollywood Genres: Formulas, Filmmaking and the Studio Sys-tem / Thomas Schatz. — 1st ed. — New </w:t>
      </w:r>
      <w:proofErr w:type="gramStart"/>
      <w:r w:rsidRPr="00D16E42">
        <w:rPr>
          <w:sz w:val="28"/>
          <w:szCs w:val="28"/>
          <w:lang w:val="en-US"/>
        </w:rPr>
        <w:t>York :</w:t>
      </w:r>
      <w:proofErr w:type="gramEnd"/>
      <w:r w:rsidRPr="00D16E42">
        <w:rPr>
          <w:sz w:val="28"/>
          <w:szCs w:val="28"/>
          <w:lang w:val="en-US"/>
        </w:rPr>
        <w:t xml:space="preserve"> Random House, 1981. — 311 p. </w:t>
      </w:r>
    </w:p>
    <w:p w14:paraId="6ADEDE68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r w:rsidRPr="00D16E42">
        <w:rPr>
          <w:sz w:val="28"/>
          <w:szCs w:val="28"/>
          <w:lang w:val="en-US"/>
        </w:rPr>
        <w:t xml:space="preserve">Seger, L. Making a Good Script Great / Linda Seger. — 3rd ed. — </w:t>
      </w:r>
      <w:proofErr w:type="spellStart"/>
      <w:r w:rsidRPr="00D16E42">
        <w:rPr>
          <w:sz w:val="28"/>
          <w:szCs w:val="28"/>
          <w:lang w:val="en-US"/>
        </w:rPr>
        <w:t>Silman</w:t>
      </w:r>
      <w:proofErr w:type="spellEnd"/>
      <w:r w:rsidRPr="00D16E42">
        <w:rPr>
          <w:sz w:val="28"/>
          <w:szCs w:val="28"/>
          <w:lang w:val="en-US"/>
        </w:rPr>
        <w:t xml:space="preserve">-James Pr., 2010. — 242 p. </w:t>
      </w:r>
    </w:p>
    <w:p w14:paraId="03072536" w14:textId="77777777" w:rsidR="00D16E42" w:rsidRPr="00D16E42" w:rsidRDefault="00D16E42" w:rsidP="00D16E42">
      <w:pPr>
        <w:pStyle w:val="Standard"/>
        <w:numPr>
          <w:ilvl w:val="1"/>
          <w:numId w:val="16"/>
        </w:numPr>
        <w:spacing w:line="360" w:lineRule="auto"/>
        <w:ind w:firstLine="284"/>
        <w:rPr>
          <w:sz w:val="28"/>
          <w:szCs w:val="28"/>
          <w:lang w:val="en-US"/>
        </w:rPr>
      </w:pPr>
      <w:proofErr w:type="spellStart"/>
      <w:r w:rsidRPr="00D16E42">
        <w:rPr>
          <w:sz w:val="28"/>
          <w:szCs w:val="28"/>
          <w:lang w:val="en-US"/>
        </w:rPr>
        <w:t>Truby</w:t>
      </w:r>
      <w:proofErr w:type="spellEnd"/>
      <w:r w:rsidRPr="00D16E42">
        <w:rPr>
          <w:sz w:val="28"/>
          <w:szCs w:val="28"/>
          <w:lang w:val="en-US"/>
        </w:rPr>
        <w:t>, J. The Anatomy of Story. — Faber and Faber inc., 2012. — 328 p.</w:t>
      </w:r>
    </w:p>
    <w:p w14:paraId="442B2B9C" w14:textId="77777777" w:rsidR="00D16E42" w:rsidRPr="00D16E42" w:rsidRDefault="00D16E42" w:rsidP="00D16E42">
      <w:pPr>
        <w:pStyle w:val="Standard"/>
        <w:spacing w:line="360" w:lineRule="auto"/>
        <w:ind w:left="284"/>
        <w:rPr>
          <w:sz w:val="28"/>
          <w:szCs w:val="28"/>
          <w:lang w:val="en-US"/>
        </w:rPr>
      </w:pPr>
    </w:p>
    <w:p w14:paraId="4734D2D8" w14:textId="77777777" w:rsidR="00D16E42" w:rsidRPr="00D16E42" w:rsidRDefault="00D16E42" w:rsidP="00D16E42">
      <w:pPr>
        <w:widowControl w:val="0"/>
        <w:tabs>
          <w:tab w:val="left" w:pos="1080"/>
        </w:tabs>
        <w:ind w:firstLine="567"/>
        <w:jc w:val="both"/>
        <w:rPr>
          <w:rFonts w:ascii="Times New Roman" w:hAnsi="Times New Roman" w:cs="Times New Roman"/>
          <w:iCs/>
          <w:sz w:val="28"/>
          <w:szCs w:val="28"/>
          <w:u w:val="single"/>
          <w:lang w:eastAsia="zh-CN"/>
        </w:rPr>
      </w:pPr>
      <w:r w:rsidRPr="00D16E42"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14:paraId="50898AC6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 w:rsidRPr="00D16E42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proofErr w:type="spellEnd"/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479DB3C2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0805ED8D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6676E60E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7A648AE3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 w:rsidRPr="00D16E42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7E312491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proofErr w:type="spellStart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proofErr w:type="spellEnd"/>
      <w:r w:rsidRPr="00D16E42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3E54C37D" w14:textId="77777777" w:rsidR="00D16E42" w:rsidRPr="00D16E42" w:rsidRDefault="00D16E42" w:rsidP="00D16E42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proofErr w:type="spellStart"/>
      <w:r w:rsidRPr="00D16E42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proofErr w:type="spellEnd"/>
      <w:r w:rsidRPr="00D16E42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hyperlink r:id="rId9" w:history="1"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val="en-US" w:eastAsia="zh-CN"/>
          </w:rPr>
          <w:t>http</w:t>
        </w:r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eastAsia="zh-CN"/>
          </w:rPr>
          <w:t>://</w:t>
        </w:r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val="en-US" w:eastAsia="zh-CN"/>
          </w:rPr>
          <w:t>www</w:t>
        </w:r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eastAsia="zh-CN"/>
          </w:rPr>
          <w:t>.</w:t>
        </w:r>
        <w:proofErr w:type="spellStart"/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val="en-US" w:eastAsia="zh-CN"/>
          </w:rPr>
          <w:t>iqlib</w:t>
        </w:r>
        <w:proofErr w:type="spellEnd"/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eastAsia="zh-CN"/>
          </w:rPr>
          <w:t>.</w:t>
        </w:r>
        <w:proofErr w:type="spellStart"/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val="en-US" w:eastAsia="zh-CN"/>
          </w:rPr>
          <w:t>ru</w:t>
        </w:r>
        <w:proofErr w:type="spellEnd"/>
        <w:r w:rsidRPr="00D16E42">
          <w:rPr>
            <w:rStyle w:val="ae"/>
            <w:rFonts w:ascii="Times New Roman" w:hAnsi="Times New Roman" w:cs="Times New Roman"/>
            <w:b/>
            <w:spacing w:val="2"/>
            <w:sz w:val="28"/>
            <w:szCs w:val="28"/>
            <w:lang w:eastAsia="zh-CN"/>
          </w:rPr>
          <w:t>/</w:t>
        </w:r>
      </w:hyperlink>
    </w:p>
    <w:p w14:paraId="54DC7324" w14:textId="77777777" w:rsidR="00D16E42" w:rsidRPr="00D16E42" w:rsidRDefault="00D16E42" w:rsidP="00D16E42">
      <w:pPr>
        <w:widowControl w:val="0"/>
        <w:tabs>
          <w:tab w:val="left" w:pos="0"/>
          <w:tab w:val="left" w:pos="1080"/>
        </w:tabs>
        <w:snapToGrid w:val="0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</w:p>
    <w:p w14:paraId="283A1907" w14:textId="77777777" w:rsidR="00D16E42" w:rsidRPr="00D16E42" w:rsidRDefault="00D16E42" w:rsidP="00D16E42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E42">
        <w:rPr>
          <w:rFonts w:ascii="Times New Roman" w:hAnsi="Times New Roman" w:cs="Times New Roman"/>
          <w:b/>
          <w:sz w:val="28"/>
          <w:szCs w:val="28"/>
        </w:rPr>
        <w:t>Доступ в ЭБС:</w:t>
      </w:r>
    </w:p>
    <w:p w14:paraId="57DED910" w14:textId="77777777" w:rsidR="00D16E42" w:rsidRPr="00D16E42" w:rsidRDefault="00D16E42" w:rsidP="00D16E42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D16E42">
          <w:rPr>
            <w:rFonts w:ascii="Times New Roman" w:hAnsi="Times New Roman" w:cs="Times New Roman"/>
            <w:sz w:val="28"/>
            <w:szCs w:val="28"/>
            <w:u w:val="single"/>
          </w:rPr>
          <w:t>www.e.lanbook.com</w:t>
        </w:r>
      </w:hyperlink>
      <w:r w:rsidRPr="00D16E42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16E42"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 w14:paraId="1B3A2B82" w14:textId="77777777" w:rsidR="00D16E42" w:rsidRPr="00D16E42" w:rsidRDefault="00D16E42" w:rsidP="00D16E42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hyperlink r:id="rId11" w:tooltip="http://www.biblio-online.ru" w:history="1">
        <w:r w:rsidRPr="00D16E42">
          <w:rPr>
            <w:rFonts w:ascii="Times New Roman" w:hAnsi="Times New Roman" w:cs="Times New Roman"/>
            <w:sz w:val="28"/>
            <w:szCs w:val="28"/>
            <w:u w:val="single"/>
          </w:rPr>
          <w:t>www.biblio-online.ru</w:t>
        </w:r>
      </w:hyperlink>
      <w:r w:rsidRPr="00D16E4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E42"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 w14:paraId="21A3D4E6" w14:textId="77777777" w:rsidR="00D16E42" w:rsidRPr="00D16E42" w:rsidRDefault="00D16E42" w:rsidP="00D16E42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hyperlink r:id="rId12" w:tooltip="http://www.eLIBRARY.ru" w:history="1">
        <w:r w:rsidRPr="00D16E42">
          <w:rPr>
            <w:rFonts w:ascii="Times New Roman" w:hAnsi="Times New Roman" w:cs="Times New Roman"/>
            <w:sz w:val="28"/>
            <w:szCs w:val="28"/>
            <w:u w:val="single"/>
          </w:rPr>
          <w:t>www.eLIBRARY.ru</w:t>
        </w:r>
      </w:hyperlink>
      <w:r w:rsidRPr="00D16E42"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 w14:paraId="252B37A6" w14:textId="77777777" w:rsidR="00D16E42" w:rsidRPr="00D16E42" w:rsidRDefault="00D16E42" w:rsidP="00D16E42">
      <w:pPr>
        <w:widowControl w:val="0"/>
        <w:tabs>
          <w:tab w:val="left" w:pos="0"/>
          <w:tab w:val="left" w:pos="1080"/>
        </w:tabs>
        <w:snapToGrid w:val="0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</w:p>
    <w:p w14:paraId="0602A8B6" w14:textId="77777777" w:rsidR="00D16E42" w:rsidRPr="00D16E42" w:rsidRDefault="00D16E42" w:rsidP="00D16E42"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14:paraId="2F0EF395" w14:textId="77777777" w:rsidR="00D16E42" w:rsidRPr="00D16E42" w:rsidRDefault="00D16E42" w:rsidP="00D16E42"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  <w:r w:rsidRPr="00D16E42"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14:paraId="6BA36E12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3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http://www.profkino.ru/</w:t>
        </w:r>
      </w:hyperlink>
    </w:p>
    <w:p w14:paraId="77C2ABA9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Союза кинематографистов РФ 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http://www.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unikino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02406DCE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http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://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MovieStart</w:t>
      </w:r>
      <w:proofErr w:type="spellEnd"/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  <w:proofErr w:type="spellEnd"/>
    </w:p>
    <w:p w14:paraId="7CC1319A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Сайт-справочник, каталог современного кинематографа </w:t>
      </w:r>
      <w:proofErr w:type="spellStart"/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kinopoisk</w:t>
      </w:r>
      <w:proofErr w:type="spellEnd"/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  <w:proofErr w:type="spellEnd"/>
    </w:p>
    <w:p w14:paraId="1A98E2E0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Сайт-справочник, каталог современного кинематографа 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Kino-Teatr.ru</w:t>
      </w:r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47494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>Библиотек</w:t>
      </w:r>
      <w:r w:rsidRPr="00D16E4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16E42">
        <w:rPr>
          <w:rFonts w:ascii="Times New Roman" w:hAnsi="Times New Roman" w:cs="Times New Roman"/>
          <w:sz w:val="28"/>
          <w:szCs w:val="28"/>
        </w:rPr>
        <w:t xml:space="preserve"> киноискусства им. </w:t>
      </w:r>
      <w:proofErr w:type="spellStart"/>
      <w:r w:rsidRPr="00D16E42">
        <w:rPr>
          <w:rFonts w:ascii="Times New Roman" w:hAnsi="Times New Roman" w:cs="Times New Roman"/>
          <w:sz w:val="28"/>
          <w:szCs w:val="28"/>
        </w:rPr>
        <w:t>С.М.Эйзенштейна</w:t>
      </w:r>
      <w:proofErr w:type="spellEnd"/>
      <w:r w:rsidRPr="00D16E42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D16E42">
          <w:rPr>
            <w:rStyle w:val="ae"/>
            <w:rFonts w:ascii="Times New Roman" w:hAnsi="Times New Roman" w:cs="Times New Roman"/>
            <w:b/>
            <w:sz w:val="28"/>
            <w:szCs w:val="28"/>
          </w:rPr>
          <w:t>www.eisenstein.ru</w:t>
        </w:r>
      </w:hyperlink>
    </w:p>
    <w:p w14:paraId="3B393D5D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НИИ </w:t>
      </w:r>
      <w:proofErr w:type="gramStart"/>
      <w:r w:rsidRPr="00D16E42">
        <w:rPr>
          <w:rFonts w:ascii="Times New Roman" w:hAnsi="Times New Roman" w:cs="Times New Roman"/>
          <w:sz w:val="28"/>
          <w:szCs w:val="28"/>
        </w:rPr>
        <w:t xml:space="preserve">Киноискусства  </w:t>
      </w:r>
      <w:r w:rsidRPr="00D16E42">
        <w:rPr>
          <w:rFonts w:ascii="Times New Roman" w:hAnsi="Times New Roman" w:cs="Times New Roman"/>
          <w:b/>
          <w:sz w:val="28"/>
          <w:szCs w:val="28"/>
        </w:rPr>
        <w:t>http://www.niikino.ru</w:t>
      </w:r>
      <w:proofErr w:type="gramEnd"/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DF3EC55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 w:rsidRPr="00D16E42">
        <w:rPr>
          <w:rFonts w:ascii="Times New Roman" w:hAnsi="Times New Roman" w:cs="Times New Roman"/>
          <w:b/>
          <w:sz w:val="28"/>
          <w:szCs w:val="28"/>
        </w:rPr>
        <w:t>http://www.</w:t>
      </w:r>
      <w:r w:rsidRPr="00D16E42"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 w:rsidRPr="00D16E42">
        <w:rPr>
          <w:rFonts w:ascii="Times New Roman" w:hAnsi="Times New Roman" w:cs="Times New Roman"/>
          <w:b/>
          <w:sz w:val="28"/>
          <w:szCs w:val="28"/>
        </w:rPr>
        <w:t>.</w:t>
      </w:r>
      <w:r w:rsidRPr="00D16E4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 w14:paraId="31BE40A9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hyperlink r:id="rId15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http://www.screenwriter.ru/</w:t>
        </w:r>
      </w:hyperlink>
      <w:r w:rsidRPr="00D16E42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hyperlink r:id="rId16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http://4screenwriter.wordpress.com/</w:t>
        </w:r>
      </w:hyperlink>
      <w:r w:rsidRPr="00D16E42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hyperlink r:id="rId17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http://kinodramaturg.ru/http://dramaturgija-20-veka.ru/</w:t>
        </w:r>
      </w:hyperlink>
    </w:p>
    <w:p w14:paraId="6AC36DAE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Международная система 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http://www.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IMDB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com</w:t>
      </w:r>
    </w:p>
    <w:p w14:paraId="6653A7B1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Фонда кино 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http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://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fond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kino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Pr="00D16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  <w:proofErr w:type="spellEnd"/>
    </w:p>
    <w:p w14:paraId="32551854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киностудии «Ленфильм» </w:t>
      </w:r>
      <w:hyperlink r:id="rId18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http://www.lenfilm.ru/</w:t>
        </w:r>
      </w:hyperlink>
    </w:p>
    <w:p w14:paraId="05931EFE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киностудии «Мосфильм» </w:t>
      </w:r>
      <w:hyperlink r:id="rId19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http://www.mosfilm.ru/</w:t>
        </w:r>
      </w:hyperlink>
    </w:p>
    <w:p w14:paraId="7818ACE5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>И иные сайты производящих кинокомпаний.</w:t>
      </w:r>
    </w:p>
    <w:p w14:paraId="65ADB6FD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sz w:val="28"/>
          <w:szCs w:val="28"/>
        </w:rPr>
        <w:t xml:space="preserve">В том числе сайты: </w:t>
      </w:r>
      <w:r w:rsidRPr="00D16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hyperlink r:id="rId20" w:history="1">
        <w:r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http://cdkino.ru</w:t>
        </w:r>
      </w:hyperlink>
    </w:p>
    <w:p w14:paraId="5451F408" w14:textId="77777777" w:rsidR="00D16E42" w:rsidRPr="00D16E42" w:rsidRDefault="009A23CC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21" w:history="1">
        <w:r w:rsidR="00D16E42"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http://ruskino.ru/mov/year/</w:t>
        </w:r>
      </w:hyperlink>
    </w:p>
    <w:p w14:paraId="670BB4DD" w14:textId="77777777" w:rsidR="00D16E42" w:rsidRPr="00D16E42" w:rsidRDefault="009A23CC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22" w:history="1">
        <w:r w:rsidR="00D16E42" w:rsidRPr="00D16E42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http://basetop.ru/luchshie-serialyi</w:t>
        </w:r>
      </w:hyperlink>
    </w:p>
    <w:p w14:paraId="472679F2" w14:textId="77777777" w:rsidR="00D16E42" w:rsidRPr="00D16E42" w:rsidRDefault="00D16E42" w:rsidP="00D16E42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42">
        <w:rPr>
          <w:rFonts w:ascii="Times New Roman" w:eastAsia="Calibri" w:hAnsi="Times New Roman" w:cs="Times New Roman"/>
          <w:b/>
          <w:sz w:val="28"/>
          <w:szCs w:val="28"/>
        </w:rPr>
        <w:t>http://www.sostav.ru/</w:t>
      </w:r>
    </w:p>
    <w:p w14:paraId="2A2115D4" w14:textId="77777777" w:rsidR="00D16E42" w:rsidRPr="00D16E42" w:rsidRDefault="00D16E42" w:rsidP="00D16E42">
      <w:pPr>
        <w:widowControl w:val="0"/>
        <w:tabs>
          <w:tab w:val="left" w:pos="1080"/>
        </w:tabs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 w:rsidRPr="00D16E42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и иные информационные системы.</w:t>
      </w:r>
    </w:p>
    <w:p w14:paraId="524F227B" w14:textId="77777777" w:rsidR="00D16E42" w:rsidRPr="00D16E42" w:rsidRDefault="00D16E42" w:rsidP="00D16E42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14:paraId="169C814C" w14:textId="77777777" w:rsidR="002222A2" w:rsidRPr="00D16E42" w:rsidRDefault="002222A2" w:rsidP="002222A2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D18ED1F" w14:textId="092F56DA" w:rsidR="002222A2" w:rsidRPr="00D16E42" w:rsidRDefault="002222A2" w:rsidP="002222A2">
      <w:pPr>
        <w:keepNext/>
        <w:outlineLvl w:val="0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bookmarkStart w:id="3" w:name="_Toc529370572"/>
      <w:r w:rsidRPr="00D16E4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Описание материально-технической базы, необходимой для проведения ГИА</w:t>
      </w:r>
      <w:bookmarkEnd w:id="3"/>
    </w:p>
    <w:p w14:paraId="104D6DB2" w14:textId="77777777" w:rsidR="002222A2" w:rsidRPr="00D16E42" w:rsidRDefault="002222A2" w:rsidP="002222A2">
      <w:pPr>
        <w:tabs>
          <w:tab w:val="left" w:pos="1134"/>
          <w:tab w:val="right" w:leader="underscore" w:pos="13467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0575F852" w14:textId="77777777" w:rsidR="002222A2" w:rsidRPr="00D16E42" w:rsidRDefault="002222A2" w:rsidP="002222A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6E4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Самостоятельная подготовка к ГИА</w:t>
      </w:r>
      <w:r w:rsidRPr="00D16E4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 w:rsidRPr="00D16E4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19C40D2D" w14:textId="78239F11" w:rsidR="002222A2" w:rsidRPr="00D16E42" w:rsidRDefault="002222A2" w:rsidP="002222A2">
      <w:pPr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2222A2" w:rsidRPr="00D16E42" w14:paraId="5A78F007" w14:textId="77777777" w:rsidTr="00C07F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A3158" w14:textId="77777777" w:rsidR="002222A2" w:rsidRPr="00D16E42" w:rsidRDefault="002222A2" w:rsidP="002222A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3C714" w14:textId="77777777" w:rsidR="002222A2" w:rsidRPr="00D16E42" w:rsidRDefault="002222A2" w:rsidP="002222A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222A2" w:rsidRPr="00D16E42" w14:paraId="528B177E" w14:textId="77777777" w:rsidTr="00C07FEA">
        <w:trPr>
          <w:trHeight w:val="359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9D2B5C" w14:textId="77777777" w:rsidR="002222A2" w:rsidRPr="00D16E42" w:rsidRDefault="002222A2" w:rsidP="002222A2">
            <w:pPr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Проведение ГИА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56686" w14:textId="77777777" w:rsidR="002222A2" w:rsidRPr="00D16E42" w:rsidRDefault="002222A2" w:rsidP="002222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проведения ГИА: Просмотровые </w:t>
            </w:r>
            <w:proofErr w:type="gram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>залы  института</w:t>
            </w:r>
            <w:proofErr w:type="gram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(Красный зал, конференц-зал), оснащенные оборудованием, предоставляющим возможность воспроизведения на экране фильмов с разного рода носителей. </w:t>
            </w: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Программное обеспечение (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Adobe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Photoshop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Adobe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Premiere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Power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DVD,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Media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Player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Classic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) </w:t>
            </w:r>
            <w:proofErr w:type="gram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для  работы</w:t>
            </w:r>
            <w:proofErr w:type="gram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мультимедиа. </w:t>
            </w: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Ноутбуки для чтения дисков различных форматов. </w:t>
            </w:r>
          </w:p>
        </w:tc>
      </w:tr>
      <w:tr w:rsidR="002222A2" w:rsidRPr="00D16E42" w14:paraId="1EF4B418" w14:textId="77777777" w:rsidTr="00C07FE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11D6E" w14:textId="77777777" w:rsidR="002222A2" w:rsidRPr="00D16E42" w:rsidRDefault="002222A2" w:rsidP="002222A2">
            <w:pPr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2EAF0" w14:textId="77777777" w:rsidR="002222A2" w:rsidRPr="00D16E42" w:rsidRDefault="002222A2" w:rsidP="002222A2">
            <w:pPr>
              <w:shd w:val="clear" w:color="auto" w:fill="FFFFFF"/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Wi-Fi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14:paraId="091BDB33" w14:textId="77777777" w:rsidR="002222A2" w:rsidRPr="00D16E42" w:rsidRDefault="002222A2" w:rsidP="002222A2">
            <w:pPr>
              <w:shd w:val="clear" w:color="auto" w:fill="FFFFFF"/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14:paraId="0CB4D71F" w14:textId="77777777" w:rsidR="002222A2" w:rsidRPr="00D16E42" w:rsidRDefault="002222A2" w:rsidP="002222A2">
            <w:pPr>
              <w:shd w:val="clear" w:color="auto" w:fill="FFFFFF"/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14:paraId="10AD7E75" w14:textId="77777777" w:rsidR="002222A2" w:rsidRPr="00D16E42" w:rsidRDefault="002222A2" w:rsidP="002222A2">
            <w:pPr>
              <w:shd w:val="clear" w:color="auto" w:fill="FFFFFF"/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14:paraId="6AD8F8D6" w14:textId="77777777" w:rsidR="002222A2" w:rsidRPr="00D16E42" w:rsidRDefault="002222A2" w:rsidP="002222A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1. ACADEMIC STUDIES PRESS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Biblio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Rossica</w:t>
            </w:r>
            <w:proofErr w:type="spellEnd"/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14:paraId="20CF1BA3" w14:textId="77777777" w:rsidR="002222A2" w:rsidRPr="00D16E42" w:rsidRDefault="002222A2" w:rsidP="002222A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>2. ЮРАЙТ ИЗДАТЕЛЬСТВО;</w:t>
            </w:r>
          </w:p>
          <w:p w14:paraId="4463F34A" w14:textId="77777777" w:rsidR="002222A2" w:rsidRPr="00D16E42" w:rsidRDefault="002222A2" w:rsidP="002222A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>3. НЭБ «Национальная электронная библиотека»;</w:t>
            </w:r>
          </w:p>
          <w:p w14:paraId="497924C4" w14:textId="77777777" w:rsidR="002222A2" w:rsidRPr="00D16E42" w:rsidRDefault="002222A2" w:rsidP="002222A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>4. ЭБС Издательства «ЛАНЬ»;</w:t>
            </w:r>
          </w:p>
          <w:p w14:paraId="47844699" w14:textId="77777777" w:rsidR="002222A2" w:rsidRPr="00D16E42" w:rsidRDefault="002222A2" w:rsidP="002222A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>5. ЭБС РУКОНТ;</w:t>
            </w:r>
          </w:p>
          <w:p w14:paraId="38953BCA" w14:textId="77777777" w:rsidR="002222A2" w:rsidRPr="00D16E42" w:rsidRDefault="002222A2" w:rsidP="00222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Образовательные порталы:  </w:t>
            </w:r>
          </w:p>
          <w:p w14:paraId="502396EA" w14:textId="77777777" w:rsidR="002222A2" w:rsidRPr="00D16E42" w:rsidRDefault="002222A2" w:rsidP="002222A2">
            <w:pPr>
              <w:numPr>
                <w:ilvl w:val="1"/>
                <w:numId w:val="13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портал "Российское образование"  </w:t>
            </w:r>
          </w:p>
          <w:p w14:paraId="00616362" w14:textId="77777777" w:rsidR="002222A2" w:rsidRPr="00D16E42" w:rsidRDefault="002222A2" w:rsidP="002222A2">
            <w:pPr>
              <w:numPr>
                <w:ilvl w:val="1"/>
                <w:numId w:val="13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14:paraId="332E47F2" w14:textId="77777777" w:rsidR="002222A2" w:rsidRPr="00D16E42" w:rsidRDefault="002222A2" w:rsidP="002222A2">
            <w:pPr>
              <w:numPr>
                <w:ilvl w:val="1"/>
                <w:numId w:val="13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14:paraId="118AE23D" w14:textId="77777777" w:rsidR="002222A2" w:rsidRPr="00D16E42" w:rsidRDefault="002222A2" w:rsidP="002222A2">
            <w:pPr>
              <w:numPr>
                <w:ilvl w:val="1"/>
                <w:numId w:val="13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14:paraId="1815FF6D" w14:textId="77777777" w:rsidR="002222A2" w:rsidRPr="00D16E42" w:rsidRDefault="002222A2" w:rsidP="002222A2">
            <w:pPr>
              <w:numPr>
                <w:ilvl w:val="1"/>
                <w:numId w:val="13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E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</w:tc>
      </w:tr>
    </w:tbl>
    <w:p w14:paraId="2CADB8BD" w14:textId="77777777" w:rsidR="002222A2" w:rsidRPr="00D16E42" w:rsidRDefault="002222A2" w:rsidP="002222A2">
      <w:pPr>
        <w:tabs>
          <w:tab w:val="left" w:pos="1134"/>
          <w:tab w:val="right" w:leader="underscore" w:pos="13467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1F94F118" w14:textId="77777777" w:rsidR="002222A2" w:rsidRPr="00D16E42" w:rsidRDefault="002222A2" w:rsidP="002222A2">
      <w:pPr>
        <w:tabs>
          <w:tab w:val="left" w:pos="1134"/>
          <w:tab w:val="right" w:leader="underscore" w:pos="13467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2FF1F5AB" w14:textId="77777777" w:rsidR="002222A2" w:rsidRPr="00D16E42" w:rsidRDefault="002222A2" w:rsidP="002222A2">
      <w:pPr>
        <w:tabs>
          <w:tab w:val="left" w:pos="1134"/>
          <w:tab w:val="right" w:leader="underscore" w:pos="13467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706A73B0" w14:textId="77777777" w:rsidR="002222A2" w:rsidRPr="00D16E42" w:rsidRDefault="002222A2" w:rsidP="002222A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ФГОС ВО по направлению </w:t>
      </w:r>
      <w:proofErr w:type="gramStart"/>
      <w:r w:rsidRPr="00D16E42">
        <w:rPr>
          <w:rFonts w:ascii="Times New Roman" w:eastAsia="Times New Roman" w:hAnsi="Times New Roman" w:cs="Times New Roman"/>
          <w:sz w:val="28"/>
          <w:szCs w:val="28"/>
        </w:rPr>
        <w:t>52.03.06  Драматургия</w:t>
      </w:r>
      <w:proofErr w:type="gramEnd"/>
      <w:r w:rsidRPr="00D16E42">
        <w:rPr>
          <w:rFonts w:ascii="Times New Roman" w:eastAsia="Times New Roman" w:hAnsi="Times New Roman" w:cs="Times New Roman"/>
          <w:sz w:val="28"/>
          <w:szCs w:val="28"/>
        </w:rPr>
        <w:t>, профиль подготовки: Мастерство кинодраматурга.</w:t>
      </w:r>
    </w:p>
    <w:p w14:paraId="3EE52D96" w14:textId="77777777" w:rsidR="002222A2" w:rsidRPr="00D16E42" w:rsidRDefault="002222A2" w:rsidP="002222A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z w:val="28"/>
          <w:szCs w:val="28"/>
        </w:rPr>
        <w:t xml:space="preserve">Автор (ы) </w:t>
      </w:r>
      <w:proofErr w:type="spellStart"/>
      <w:r w:rsidRPr="00D16E42">
        <w:rPr>
          <w:rFonts w:ascii="Times New Roman" w:eastAsia="Times New Roman" w:hAnsi="Times New Roman" w:cs="Times New Roman"/>
          <w:sz w:val="28"/>
          <w:szCs w:val="28"/>
        </w:rPr>
        <w:t>Носикова</w:t>
      </w:r>
      <w:proofErr w:type="spellEnd"/>
      <w:r w:rsidRPr="00D16E42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14:paraId="791296B3" w14:textId="0D598392" w:rsidR="002222A2" w:rsidRPr="00D16E42" w:rsidRDefault="002222A2" w:rsidP="002222A2">
      <w:pPr>
        <w:ind w:left="851" w:hanging="851"/>
        <w:rPr>
          <w:rFonts w:ascii="Times New Roman" w:eastAsia="Times New Roman" w:hAnsi="Times New Roman" w:cs="Times New Roman"/>
          <w:sz w:val="28"/>
          <w:szCs w:val="28"/>
        </w:rPr>
      </w:pPr>
    </w:p>
    <w:p w14:paraId="592C4E9B" w14:textId="77777777" w:rsidR="002222A2" w:rsidRPr="00D16E42" w:rsidRDefault="002222A2" w:rsidP="002222A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C67C12D" w14:textId="50E9B80F" w:rsidR="002222A2" w:rsidRDefault="002222A2" w:rsidP="002222A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146F988" w14:textId="0ADFA755" w:rsidR="009A23CC" w:rsidRDefault="009A23CC" w:rsidP="002222A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12321F3" w14:textId="7BDA3859" w:rsidR="009A23CC" w:rsidRDefault="009A23CC" w:rsidP="002222A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DB09CB3" w14:textId="77777777" w:rsidR="009A23CC" w:rsidRPr="00D16E42" w:rsidRDefault="009A23CC" w:rsidP="002222A2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4FF67F0" w14:textId="5D20471F" w:rsidR="002222A2" w:rsidRDefault="002222A2" w:rsidP="002222A2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i/>
          <w:color w:val="000000"/>
          <w:sz w:val="28"/>
          <w:szCs w:val="28"/>
        </w:rPr>
        <w:lastRenderedPageBreak/>
        <w:t>Пример оформления титульного листа ВКР</w:t>
      </w:r>
    </w:p>
    <w:p w14:paraId="3A554EBF" w14:textId="77777777" w:rsidR="00D16E42" w:rsidRPr="00D16E42" w:rsidRDefault="00D16E42" w:rsidP="002222A2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14:paraId="7543379A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Министерство культуры Российской Федерации </w:t>
      </w:r>
    </w:p>
    <w:p w14:paraId="2EB911D9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CEE71E6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МОСКОВСКИЙ ГОСУДАРСТВЕННЫЙ ИНСТИТУТ КУЛЬТУРЫ</w:t>
      </w:r>
    </w:p>
    <w:p w14:paraId="329443A5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Факультет </w:t>
      </w:r>
      <w:proofErr w:type="spellStart"/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Медиакоммуникаций</w:t>
      </w:r>
      <w:proofErr w:type="spellEnd"/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аудиовизуальных искусств</w:t>
      </w:r>
    </w:p>
    <w:p w14:paraId="7CF3E887" w14:textId="02A0702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Кафедра </w:t>
      </w:r>
      <w:r w:rsidR="00D16E42" w:rsidRPr="00D16E4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теле-, кино- и фотоискусств</w:t>
      </w:r>
      <w:r w:rsidRPr="00D16E4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14:paraId="342C9035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D16E4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Бакалавриат</w:t>
      </w:r>
      <w:proofErr w:type="spellEnd"/>
    </w:p>
    <w:p w14:paraId="2CA52330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Направление подготовки </w:t>
      </w:r>
      <w:r w:rsidRPr="00D16E4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«Драматургия»</w:t>
      </w:r>
    </w:p>
    <w:p w14:paraId="5643AB6C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Профиль подготовки «Мастерство кинодраматурга»</w:t>
      </w:r>
    </w:p>
    <w:p w14:paraId="7D1436E8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B8B58F9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BE0F124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ВЫПУСКНАЯ КВАЛИФИКАЦИОННАЯ РАБОТА</w:t>
      </w:r>
    </w:p>
    <w:p w14:paraId="7F8FE41E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E2F3E6C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57A81E4" w14:textId="77777777" w:rsidR="002222A2" w:rsidRPr="00D16E42" w:rsidRDefault="002222A2" w:rsidP="002222A2">
      <w:pPr>
        <w:spacing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b/>
          <w:sz w:val="28"/>
          <w:szCs w:val="28"/>
        </w:rPr>
        <w:t>НАЗВАНИЕ СЦЕНАРИЯ</w:t>
      </w:r>
    </w:p>
    <w:p w14:paraId="47D5B456" w14:textId="77777777" w:rsidR="002222A2" w:rsidRPr="00D16E42" w:rsidRDefault="002222A2" w:rsidP="002222A2">
      <w:pPr>
        <w:spacing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6E42">
        <w:rPr>
          <w:rFonts w:ascii="Times New Roman" w:eastAsia="Times New Roman" w:hAnsi="Times New Roman" w:cs="Times New Roman"/>
          <w:sz w:val="28"/>
          <w:szCs w:val="28"/>
        </w:rPr>
        <w:t>(оригинальный сценарий полнометражного художественного фильма)</w:t>
      </w:r>
    </w:p>
    <w:p w14:paraId="6C741D08" w14:textId="77777777" w:rsidR="002222A2" w:rsidRPr="00D16E42" w:rsidRDefault="002222A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D8ABB49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Выполнил студент: </w:t>
      </w:r>
    </w:p>
    <w:p w14:paraId="0E3FB145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очной формы обучения</w:t>
      </w:r>
    </w:p>
    <w:p w14:paraId="3C805E10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 курса 05453 группы </w:t>
      </w:r>
    </w:p>
    <w:p w14:paraId="23A555EB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Иванов Иван Иванович _______________</w:t>
      </w:r>
    </w:p>
    <w:p w14:paraId="18DDE480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393CAF5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Руководитель: </w:t>
      </w:r>
    </w:p>
    <w:p w14:paraId="27DDE548" w14:textId="77777777" w:rsidR="002222A2" w:rsidRPr="00D16E42" w:rsidRDefault="002222A2" w:rsidP="002222A2">
      <w:pPr>
        <w:autoSpaceDE w:val="0"/>
        <w:autoSpaceDN w:val="0"/>
        <w:adjustRightInd w:val="0"/>
        <w:ind w:left="4956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 </w:t>
      </w:r>
      <w:r w:rsidRPr="00D16E4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Фамилия И.О. </w:t>
      </w:r>
    </w:p>
    <w:p w14:paraId="06B1D18D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EC0D241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64F051D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Допустить к защите: </w:t>
      </w:r>
    </w:p>
    <w:p w14:paraId="50843354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Заведующий кафедрой киноискусства,</w:t>
      </w:r>
    </w:p>
    <w:p w14:paraId="7AB1F8DA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 </w:t>
      </w:r>
      <w:r w:rsidRPr="00D16E4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Фамилия И.О.</w:t>
      </w: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18A4AD26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093384A" w14:textId="77777777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Дата допуска к защите: </w:t>
      </w:r>
    </w:p>
    <w:p w14:paraId="2AE32C2D" w14:textId="562C2968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«____</w:t>
      </w:r>
      <w:proofErr w:type="gramStart"/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_»_</w:t>
      </w:r>
      <w:proofErr w:type="gramEnd"/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__________________20</w:t>
      </w:r>
      <w:r w:rsidR="00D16E42"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9A23CC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г. </w:t>
      </w:r>
    </w:p>
    <w:p w14:paraId="0F34AE4A" w14:textId="15729BBE" w:rsidR="002222A2" w:rsidRPr="00D16E42" w:rsidRDefault="002222A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8CD78E0" w14:textId="75BAD119" w:rsidR="00D16E42" w:rsidRDefault="00D16E4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AF49283" w14:textId="77777777" w:rsidR="00D16E42" w:rsidRPr="00D16E42" w:rsidRDefault="00D16E4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4378A33" w14:textId="77777777" w:rsidR="00D16E42" w:rsidRPr="00D16E42" w:rsidRDefault="00D16E42" w:rsidP="002222A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30F0E11" w14:textId="56FEBC9E" w:rsidR="002222A2" w:rsidRPr="00D16E42" w:rsidRDefault="00D16E42" w:rsidP="002222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6E42">
        <w:rPr>
          <w:rFonts w:ascii="Times New Roman" w:eastAsia="Calibri" w:hAnsi="Times New Roman" w:cs="Times New Roman"/>
          <w:color w:val="000000"/>
          <w:sz w:val="28"/>
          <w:szCs w:val="28"/>
        </w:rPr>
        <w:t>Химки</w:t>
      </w:r>
    </w:p>
    <w:p w14:paraId="239BA36E" w14:textId="09794BB1" w:rsidR="002222A2" w:rsidRPr="00D16E42" w:rsidRDefault="002222A2" w:rsidP="002222A2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</w:pPr>
      <w:r w:rsidRPr="00D16E4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16E42" w:rsidRPr="00D16E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9A23CC">
        <w:rPr>
          <w:rFonts w:ascii="Times New Roman" w:eastAsia="Times New Roman" w:hAnsi="Times New Roman" w:cs="Times New Roman"/>
          <w:sz w:val="28"/>
          <w:szCs w:val="28"/>
        </w:rPr>
        <w:t>3</w:t>
      </w:r>
    </w:p>
    <w:sectPr w:rsidR="002222A2" w:rsidRPr="00D16E42" w:rsidSect="00022551">
      <w:headerReference w:type="default" r:id="rId23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C7BD5" w14:textId="77777777" w:rsidR="00EA2F18" w:rsidRDefault="00EA2F18" w:rsidP="00022551">
      <w:r>
        <w:separator/>
      </w:r>
    </w:p>
  </w:endnote>
  <w:endnote w:type="continuationSeparator" w:id="0">
    <w:p w14:paraId="76FB668C" w14:textId="77777777" w:rsidR="00EA2F18" w:rsidRDefault="00EA2F18" w:rsidP="0002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80B13" w14:textId="77777777" w:rsidR="00EA2F18" w:rsidRDefault="00EA2F18" w:rsidP="00022551">
      <w:r>
        <w:separator/>
      </w:r>
    </w:p>
  </w:footnote>
  <w:footnote w:type="continuationSeparator" w:id="0">
    <w:p w14:paraId="49A608B1" w14:textId="77777777" w:rsidR="00EA2F18" w:rsidRDefault="00EA2F18" w:rsidP="00022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9267D" w14:textId="75F386A9" w:rsidR="00EA2F18" w:rsidRDefault="00EA2F18" w:rsidP="00D53E3D">
    <w:pPr>
      <w:pStyle w:val="a9"/>
      <w:jc w:val="center"/>
    </w:pPr>
  </w:p>
  <w:p w14:paraId="080C9546" w14:textId="63A96E26" w:rsidR="00EA2F18" w:rsidRDefault="00EA2F18" w:rsidP="00D53E3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11B50C4B"/>
    <w:multiLevelType w:val="hybridMultilevel"/>
    <w:tmpl w:val="5826F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D20549"/>
    <w:multiLevelType w:val="multilevel"/>
    <w:tmpl w:val="D2C67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2E82EE8"/>
    <w:multiLevelType w:val="multilevel"/>
    <w:tmpl w:val="62827BDC"/>
    <w:styleLink w:val="WW8Num16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34EF6508"/>
    <w:multiLevelType w:val="hybridMultilevel"/>
    <w:tmpl w:val="805E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0101C"/>
    <w:multiLevelType w:val="hybridMultilevel"/>
    <w:tmpl w:val="C5560064"/>
    <w:lvl w:ilvl="0" w:tplc="58A88C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A28210C" w:tentative="1">
      <w:start w:val="1"/>
      <w:numFmt w:val="lowerLetter"/>
      <w:lvlText w:val="%2."/>
      <w:lvlJc w:val="left"/>
      <w:pPr>
        <w:ind w:left="1789" w:hanging="360"/>
      </w:pPr>
    </w:lvl>
    <w:lvl w:ilvl="2" w:tplc="185866C4">
      <w:start w:val="1"/>
      <w:numFmt w:val="lowerRoman"/>
      <w:lvlText w:val="%3."/>
      <w:lvlJc w:val="right"/>
      <w:pPr>
        <w:ind w:left="2509" w:hanging="180"/>
      </w:pPr>
    </w:lvl>
    <w:lvl w:ilvl="3" w:tplc="079A0C4C" w:tentative="1">
      <w:start w:val="1"/>
      <w:numFmt w:val="decimal"/>
      <w:lvlText w:val="%4."/>
      <w:lvlJc w:val="left"/>
      <w:pPr>
        <w:ind w:left="3229" w:hanging="360"/>
      </w:pPr>
    </w:lvl>
    <w:lvl w:ilvl="4" w:tplc="15B6290A" w:tentative="1">
      <w:start w:val="1"/>
      <w:numFmt w:val="lowerLetter"/>
      <w:lvlText w:val="%5."/>
      <w:lvlJc w:val="left"/>
      <w:pPr>
        <w:ind w:left="3949" w:hanging="360"/>
      </w:pPr>
    </w:lvl>
    <w:lvl w:ilvl="5" w:tplc="D7BA81FA" w:tentative="1">
      <w:start w:val="1"/>
      <w:numFmt w:val="lowerRoman"/>
      <w:lvlText w:val="%6."/>
      <w:lvlJc w:val="right"/>
      <w:pPr>
        <w:ind w:left="4669" w:hanging="180"/>
      </w:pPr>
    </w:lvl>
    <w:lvl w:ilvl="6" w:tplc="C850636E" w:tentative="1">
      <w:start w:val="1"/>
      <w:numFmt w:val="decimal"/>
      <w:lvlText w:val="%7."/>
      <w:lvlJc w:val="left"/>
      <w:pPr>
        <w:ind w:left="5389" w:hanging="360"/>
      </w:pPr>
    </w:lvl>
    <w:lvl w:ilvl="7" w:tplc="08DE9E00" w:tentative="1">
      <w:start w:val="1"/>
      <w:numFmt w:val="lowerLetter"/>
      <w:lvlText w:val="%8."/>
      <w:lvlJc w:val="left"/>
      <w:pPr>
        <w:ind w:left="6109" w:hanging="360"/>
      </w:pPr>
    </w:lvl>
    <w:lvl w:ilvl="8" w:tplc="CDEA2CF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062D"/>
    <w:multiLevelType w:val="hybridMultilevel"/>
    <w:tmpl w:val="65387EEC"/>
    <w:lvl w:ilvl="0" w:tplc="2DA0D6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1" w15:restartNumberingAfterBreak="0">
    <w:nsid w:val="4DF62A80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AED0826"/>
    <w:multiLevelType w:val="multilevel"/>
    <w:tmpl w:val="7D8C05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13A39FF"/>
    <w:multiLevelType w:val="hybridMultilevel"/>
    <w:tmpl w:val="23EC6CE8"/>
    <w:lvl w:ilvl="0" w:tplc="9F82C57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1B38F3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6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A72679"/>
    <w:multiLevelType w:val="multilevel"/>
    <w:tmpl w:val="4BB82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3"/>
  </w:num>
  <w:num w:numId="10">
    <w:abstractNumId w:val="12"/>
  </w:num>
  <w:num w:numId="11">
    <w:abstractNumId w:val="17"/>
  </w:num>
  <w:num w:numId="12">
    <w:abstractNumId w:val="14"/>
  </w:num>
  <w:num w:numId="13">
    <w:abstractNumId w:val="13"/>
  </w:num>
  <w:num w:numId="14">
    <w:abstractNumId w:val="10"/>
  </w:num>
  <w:num w:numId="15">
    <w:abstractNumId w:val="4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2D4"/>
    <w:rsid w:val="0001080C"/>
    <w:rsid w:val="00022551"/>
    <w:rsid w:val="000651CB"/>
    <w:rsid w:val="00174A3A"/>
    <w:rsid w:val="00182F60"/>
    <w:rsid w:val="001C1CB1"/>
    <w:rsid w:val="001F4300"/>
    <w:rsid w:val="002172D4"/>
    <w:rsid w:val="002222A2"/>
    <w:rsid w:val="00257CA0"/>
    <w:rsid w:val="002D3A8A"/>
    <w:rsid w:val="002F1497"/>
    <w:rsid w:val="002F26F5"/>
    <w:rsid w:val="002F4171"/>
    <w:rsid w:val="00380CA7"/>
    <w:rsid w:val="003C0176"/>
    <w:rsid w:val="00477ADA"/>
    <w:rsid w:val="0049203A"/>
    <w:rsid w:val="0050768F"/>
    <w:rsid w:val="00562A71"/>
    <w:rsid w:val="005E4165"/>
    <w:rsid w:val="006B016E"/>
    <w:rsid w:val="00737009"/>
    <w:rsid w:val="0076624E"/>
    <w:rsid w:val="00850BB8"/>
    <w:rsid w:val="00894786"/>
    <w:rsid w:val="008F0E9E"/>
    <w:rsid w:val="009121CF"/>
    <w:rsid w:val="00973493"/>
    <w:rsid w:val="009A23CC"/>
    <w:rsid w:val="009D6872"/>
    <w:rsid w:val="009F3B23"/>
    <w:rsid w:val="00A12833"/>
    <w:rsid w:val="00A6795D"/>
    <w:rsid w:val="00AB445A"/>
    <w:rsid w:val="00AE49A4"/>
    <w:rsid w:val="00AF47C1"/>
    <w:rsid w:val="00BA2EAF"/>
    <w:rsid w:val="00BB68F6"/>
    <w:rsid w:val="00C809CB"/>
    <w:rsid w:val="00C83389"/>
    <w:rsid w:val="00CE1C8A"/>
    <w:rsid w:val="00D16E42"/>
    <w:rsid w:val="00D53E3D"/>
    <w:rsid w:val="00DD179F"/>
    <w:rsid w:val="00E04718"/>
    <w:rsid w:val="00E210D7"/>
    <w:rsid w:val="00E76EDE"/>
    <w:rsid w:val="00EA2F18"/>
    <w:rsid w:val="00EE2A47"/>
    <w:rsid w:val="00F16CEF"/>
    <w:rsid w:val="00F26B9A"/>
    <w:rsid w:val="00F41C8D"/>
    <w:rsid w:val="00F44E44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6399F"/>
  <w14:defaultImageDpi w14:val="300"/>
  <w15:docId w15:val="{96691C62-A45F-4EF8-986C-826A8649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2D4"/>
  </w:style>
  <w:style w:type="paragraph" w:styleId="1">
    <w:name w:val="heading 1"/>
    <w:basedOn w:val="a"/>
    <w:next w:val="a"/>
    <w:link w:val="10"/>
    <w:uiPriority w:val="9"/>
    <w:qFormat/>
    <w:rsid w:val="002222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809CB"/>
    <w:pPr>
      <w:keepNext/>
      <w:outlineLvl w:val="1"/>
    </w:pPr>
    <w:rPr>
      <w:rFonts w:ascii="Times New Roman" w:eastAsia="Times New Roman" w:hAnsi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17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72D4"/>
    <w:rPr>
      <w:rFonts w:ascii="Courier New" w:eastAsia="Times New Roman" w:hAnsi="Courier New" w:cs="Courier New"/>
      <w:sz w:val="20"/>
      <w:szCs w:val="20"/>
    </w:rPr>
  </w:style>
  <w:style w:type="paragraph" w:customStyle="1" w:styleId="BaseText11">
    <w:name w:val="BaseText11"/>
    <w:basedOn w:val="a"/>
    <w:rsid w:val="002172D4"/>
    <w:pPr>
      <w:ind w:firstLine="567"/>
    </w:pPr>
    <w:rPr>
      <w:rFonts w:ascii="Times New Roman" w:eastAsia="Times New Roman" w:hAnsi="Times New Roman" w:cs="Times New Roman"/>
      <w:sz w:val="22"/>
      <w:szCs w:val="20"/>
    </w:rPr>
  </w:style>
  <w:style w:type="paragraph" w:styleId="a3">
    <w:name w:val="Normal (Web)"/>
    <w:aliases w:val="Обычный (веб) Знак,Обычный (веб) Знак Знак Знак Знак"/>
    <w:basedOn w:val="a"/>
    <w:link w:val="a4"/>
    <w:uiPriority w:val="99"/>
    <w:rsid w:val="002172D4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172D4"/>
    <w:pPr>
      <w:ind w:left="720"/>
      <w:contextualSpacing/>
    </w:pPr>
  </w:style>
  <w:style w:type="character" w:customStyle="1" w:styleId="submenu-table">
    <w:name w:val="submenu-table"/>
    <w:basedOn w:val="a0"/>
    <w:rsid w:val="002172D4"/>
  </w:style>
  <w:style w:type="character" w:customStyle="1" w:styleId="newstext1">
    <w:name w:val="newstext1"/>
    <w:rsid w:val="002172D4"/>
    <w:rPr>
      <w:rFonts w:ascii="Verdana" w:hAnsi="Verdana" w:hint="default"/>
      <w:color w:val="000000"/>
      <w:sz w:val="17"/>
      <w:szCs w:val="17"/>
    </w:rPr>
  </w:style>
  <w:style w:type="character" w:customStyle="1" w:styleId="a4">
    <w:name w:val="Обычный (Интернет) Знак"/>
    <w:aliases w:val="Обычный (веб) Знак Знак,Обычный (веб) Знак Знак Знак Знак Знак"/>
    <w:link w:val="a3"/>
    <w:locked/>
    <w:rsid w:val="002172D4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2172D4"/>
    <w:pPr>
      <w:jc w:val="center"/>
    </w:pPr>
    <w:rPr>
      <w:rFonts w:ascii="Times New Roman" w:eastAsia="Times New Roman" w:hAnsi="Times New Roman" w:cs="Times New Roman"/>
      <w:b/>
      <w:bCs/>
      <w:smallCaps/>
    </w:rPr>
  </w:style>
  <w:style w:type="character" w:customStyle="1" w:styleId="a7">
    <w:name w:val="Основной текст Знак"/>
    <w:basedOn w:val="a0"/>
    <w:link w:val="a6"/>
    <w:rsid w:val="002172D4"/>
    <w:rPr>
      <w:rFonts w:ascii="Times New Roman" w:eastAsia="Times New Roman" w:hAnsi="Times New Roman" w:cs="Times New Roman"/>
      <w:b/>
      <w:bCs/>
      <w:smallCaps/>
    </w:rPr>
  </w:style>
  <w:style w:type="paragraph" w:customStyle="1" w:styleId="Default">
    <w:name w:val="Default"/>
    <w:rsid w:val="002172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paragraph" w:styleId="a8">
    <w:name w:val="Block Text"/>
    <w:basedOn w:val="a"/>
    <w:rsid w:val="001C1CB1"/>
    <w:pPr>
      <w:ind w:left="142" w:right="4819"/>
      <w:jc w:val="center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2551"/>
  </w:style>
  <w:style w:type="paragraph" w:styleId="ab">
    <w:name w:val="footer"/>
    <w:basedOn w:val="a"/>
    <w:link w:val="ac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2551"/>
  </w:style>
  <w:style w:type="table" w:styleId="ad">
    <w:name w:val="Table Grid"/>
    <w:basedOn w:val="a1"/>
    <w:uiPriority w:val="39"/>
    <w:rsid w:val="009121C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0768F"/>
    <w:pPr>
      <w:suppressAutoHyphens/>
      <w:textAlignment w:val="baseline"/>
    </w:pPr>
    <w:rPr>
      <w:rFonts w:ascii="Times New Roman" w:eastAsia="Times New Roman" w:hAnsi="Times New Roman" w:cs="Times New Roman"/>
      <w:kern w:val="2"/>
      <w:lang w:eastAsia="zh-CN"/>
    </w:rPr>
  </w:style>
  <w:style w:type="numbering" w:customStyle="1" w:styleId="WW8Num16">
    <w:name w:val="WW8Num16"/>
    <w:qFormat/>
    <w:rsid w:val="00AF47C1"/>
    <w:pPr>
      <w:numPr>
        <w:numId w:val="4"/>
      </w:numPr>
    </w:pPr>
  </w:style>
  <w:style w:type="character" w:styleId="ae">
    <w:name w:val="Hyperlink"/>
    <w:basedOn w:val="a0"/>
    <w:uiPriority w:val="99"/>
    <w:unhideWhenUsed/>
    <w:rsid w:val="00AF47C1"/>
    <w:rPr>
      <w:color w:val="0000FF" w:themeColor="hyperlink"/>
      <w:u w:val="single"/>
    </w:rPr>
  </w:style>
  <w:style w:type="paragraph" w:customStyle="1" w:styleId="31">
    <w:name w:val="Основной текст (3)1"/>
    <w:basedOn w:val="a"/>
    <w:rsid w:val="00F16CEF"/>
    <w:pPr>
      <w:widowControl w:val="0"/>
      <w:shd w:val="clear" w:color="auto" w:fill="FFFFFF"/>
      <w:spacing w:before="120" w:line="254" w:lineRule="exact"/>
      <w:jc w:val="both"/>
    </w:pPr>
    <w:rPr>
      <w:rFonts w:ascii="Times New Roman" w:eastAsia="Courier New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C809CB"/>
    <w:rPr>
      <w:rFonts w:ascii="Times New Roman" w:eastAsia="Times New Roman" w:hAnsi="Times New Roman" w:cs="Times New Roman"/>
      <w:b/>
      <w:bCs/>
      <w:sz w:val="22"/>
    </w:rPr>
  </w:style>
  <w:style w:type="character" w:customStyle="1" w:styleId="10">
    <w:name w:val="Заголовок 1 Знак"/>
    <w:basedOn w:val="a0"/>
    <w:link w:val="1"/>
    <w:uiPriority w:val="9"/>
    <w:rsid w:val="002222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WW8Num161">
    <w:name w:val="WW8Num161"/>
    <w:qFormat/>
    <w:rsid w:val="0022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32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9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14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960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261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159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13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72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355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84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5899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7708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337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8240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5535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0145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626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2886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0390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9617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92383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5718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00772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77908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2418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69365" TargetMode="External"/><Relationship Id="rId13" Type="http://schemas.openxmlformats.org/officeDocument/2006/relationships/hyperlink" Target="http://www.profkino.ru/" TargetMode="External"/><Relationship Id="rId18" Type="http://schemas.openxmlformats.org/officeDocument/2006/relationships/hyperlink" Target="http://www.lenfilm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skino.ru/mov/year/" TargetMode="External"/><Relationship Id="rId7" Type="http://schemas.openxmlformats.org/officeDocument/2006/relationships/hyperlink" Target="https://e.lanbook.com/book/94229" TargetMode="Externa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kinodramaturg.ru/http://dramaturgija-20-veka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4screenwriter.wordpress.com/" TargetMode="External"/><Relationship Id="rId20" Type="http://schemas.openxmlformats.org/officeDocument/2006/relationships/hyperlink" Target="http://cdkino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-online.r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creenwriter.ru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e.lanbook.com" TargetMode="External"/><Relationship Id="rId19" Type="http://schemas.openxmlformats.org/officeDocument/2006/relationships/hyperlink" Target="http://www.mosfil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qlib.ru/" TargetMode="External"/><Relationship Id="rId14" Type="http://schemas.openxmlformats.org/officeDocument/2006/relationships/hyperlink" Target="http://www.eisenstein.ru" TargetMode="External"/><Relationship Id="rId22" Type="http://schemas.openxmlformats.org/officeDocument/2006/relationships/hyperlink" Target="http://basetop.ru/luchshie-serialyi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16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Microsoft Office User</cp:lastModifiedBy>
  <cp:revision>41</cp:revision>
  <dcterms:created xsi:type="dcterms:W3CDTF">2018-10-15T21:10:00Z</dcterms:created>
  <dcterms:modified xsi:type="dcterms:W3CDTF">2023-03-17T22:04:00Z</dcterms:modified>
</cp:coreProperties>
</file>